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16CA9" w14:textId="77777777" w:rsidR="009A6F53" w:rsidRPr="009A6F53" w:rsidRDefault="009A6F53" w:rsidP="009A6F53">
      <w:pPr>
        <w:spacing w:line="300" w:lineRule="exact"/>
        <w:ind w:firstLineChars="200" w:firstLine="640"/>
        <w:rPr>
          <w:rFonts w:ascii="Times New Roman" w:eastAsia="仿宋_GB2312" w:hAnsi="Times New Roman" w:cs="Times New Roman"/>
          <w:sz w:val="32"/>
          <w:szCs w:val="32"/>
        </w:rPr>
      </w:pPr>
      <w:r w:rsidRPr="009A6F53">
        <w:rPr>
          <w:rFonts w:ascii="Times New Roman" w:eastAsia="仿宋_GB2312" w:hAnsi="Times New Roman" w:cs="Times New Roman" w:hint="eastAsia"/>
          <w:sz w:val="32"/>
          <w:szCs w:val="32"/>
        </w:rPr>
        <w:t>附件</w:t>
      </w:r>
      <w:r w:rsidRPr="009A6F53">
        <w:rPr>
          <w:rFonts w:ascii="Times New Roman" w:eastAsia="仿宋_GB2312" w:hAnsi="Times New Roman" w:cs="Times New Roman" w:hint="eastAsia"/>
          <w:sz w:val="32"/>
          <w:szCs w:val="32"/>
        </w:rPr>
        <w:t>1</w:t>
      </w:r>
    </w:p>
    <w:p w14:paraId="25F2675D" w14:textId="74D0EBA7" w:rsidR="009A6F53" w:rsidRPr="009A6F53" w:rsidRDefault="009A6F53" w:rsidP="009A6F53">
      <w:pPr>
        <w:spacing w:line="560" w:lineRule="exact"/>
        <w:jc w:val="center"/>
        <w:rPr>
          <w:rFonts w:ascii="方正小标宋_GBK" w:eastAsia="方正小标宋_GBK" w:hAnsi="方正小标宋_GBK" w:cs="方正小标宋_GBK"/>
          <w:sz w:val="44"/>
          <w:szCs w:val="44"/>
        </w:rPr>
      </w:pPr>
      <w:r w:rsidRPr="009A6F53">
        <w:rPr>
          <w:rFonts w:ascii="方正小标宋_GBK" w:eastAsia="方正小标宋_GBK" w:hAnsi="Times New Roman" w:cs="Times New Roman" w:hint="eastAsia"/>
          <w:sz w:val="44"/>
          <w:szCs w:val="44"/>
        </w:rPr>
        <w:t xml:space="preserve"> </w:t>
      </w:r>
      <w:r w:rsidRPr="009A6F53">
        <w:rPr>
          <w:rFonts w:ascii="方正小标宋_GBK" w:eastAsia="方正小标宋_GBK" w:hAnsi="Times New Roman" w:cs="Times New Roman"/>
          <w:sz w:val="44"/>
          <w:szCs w:val="44"/>
        </w:rPr>
        <w:t xml:space="preserve"> </w:t>
      </w:r>
      <w:r w:rsidRPr="009A6F53">
        <w:rPr>
          <w:rFonts w:ascii="方正小标宋_GBK" w:eastAsia="方正小标宋_GBK" w:hAnsi="Times New Roman" w:cs="Times New Roman" w:hint="eastAsia"/>
          <w:sz w:val="44"/>
          <w:szCs w:val="44"/>
        </w:rPr>
        <w:t>东海校区G</w:t>
      </w:r>
      <w:proofErr w:type="gramStart"/>
      <w:r w:rsidRPr="009A6F53">
        <w:rPr>
          <w:rFonts w:ascii="方正小标宋_GBK" w:eastAsia="方正小标宋_GBK" w:hAnsi="Times New Roman" w:cs="Times New Roman" w:hint="eastAsia"/>
          <w:sz w:val="44"/>
          <w:szCs w:val="44"/>
        </w:rPr>
        <w:t>栋学生</w:t>
      </w:r>
      <w:proofErr w:type="gramEnd"/>
      <w:r w:rsidRPr="009A6F53">
        <w:rPr>
          <w:rFonts w:ascii="方正小标宋_GBK" w:eastAsia="方正小标宋_GBK" w:hAnsi="Times New Roman" w:cs="Times New Roman" w:hint="eastAsia"/>
          <w:sz w:val="44"/>
          <w:szCs w:val="44"/>
        </w:rPr>
        <w:t>宿舍楼饮水机</w:t>
      </w:r>
      <w:r w:rsidRPr="009A6F53">
        <w:rPr>
          <w:rFonts w:ascii="方正小标宋_GBK" w:eastAsia="方正小标宋_GBK" w:hAnsi="方正小标宋_GBK" w:cs="方正小标宋_GBK" w:hint="eastAsia"/>
          <w:sz w:val="44"/>
          <w:szCs w:val="44"/>
        </w:rPr>
        <w:t>项目</w:t>
      </w:r>
      <w:r w:rsidR="00D02286">
        <w:rPr>
          <w:rFonts w:ascii="方正小标宋_GBK" w:eastAsia="方正小标宋_GBK" w:hAnsi="方正小标宋_GBK" w:cs="方正小标宋_GBK" w:hint="eastAsia"/>
          <w:sz w:val="44"/>
          <w:szCs w:val="44"/>
        </w:rPr>
        <w:t xml:space="preserve"> </w:t>
      </w:r>
      <w:r w:rsidR="00D02286">
        <w:rPr>
          <w:rFonts w:ascii="方正小标宋_GBK" w:eastAsia="方正小标宋_GBK" w:hAnsi="方正小标宋_GBK" w:cs="方正小标宋_GBK"/>
          <w:sz w:val="44"/>
          <w:szCs w:val="44"/>
        </w:rPr>
        <w:t xml:space="preserve"> </w:t>
      </w:r>
      <w:r w:rsidRPr="009A6F53">
        <w:rPr>
          <w:rFonts w:ascii="方正小标宋_GBK" w:eastAsia="方正小标宋_GBK" w:hAnsi="方正小标宋_GBK" w:cs="方正小标宋_GBK" w:hint="eastAsia"/>
          <w:sz w:val="44"/>
          <w:szCs w:val="44"/>
        </w:rPr>
        <w:t>招标要求</w:t>
      </w:r>
    </w:p>
    <w:p w14:paraId="5F7417B3" w14:textId="77777777" w:rsidR="009A6F53" w:rsidRPr="009A6F53" w:rsidRDefault="009A6F53" w:rsidP="009A6F53">
      <w:pPr>
        <w:spacing w:line="280" w:lineRule="exact"/>
        <w:jc w:val="center"/>
        <w:rPr>
          <w:rFonts w:ascii="Times New Roman" w:eastAsia="仿宋_GB2312" w:hAnsi="Times New Roman" w:cs="Times New Roman"/>
          <w:szCs w:val="21"/>
        </w:rPr>
      </w:pPr>
    </w:p>
    <w:p w14:paraId="03BE21B8" w14:textId="77777777" w:rsidR="009A6F53" w:rsidRPr="009A6F53" w:rsidRDefault="009A6F53" w:rsidP="009A6F53">
      <w:pPr>
        <w:autoSpaceDE w:val="0"/>
        <w:autoSpaceDN w:val="0"/>
        <w:adjustRightInd w:val="0"/>
        <w:spacing w:line="560" w:lineRule="exact"/>
        <w:ind w:firstLineChars="200" w:firstLine="640"/>
        <w:jc w:val="left"/>
        <w:rPr>
          <w:rFonts w:ascii="黑体" w:eastAsia="黑体" w:hAnsi="宋体" w:cs="仿宋"/>
          <w:kern w:val="0"/>
          <w:sz w:val="32"/>
          <w:szCs w:val="32"/>
        </w:rPr>
      </w:pPr>
      <w:r w:rsidRPr="009A6F53">
        <w:rPr>
          <w:rFonts w:ascii="黑体" w:eastAsia="黑体" w:hAnsi="宋体" w:cs="黑体" w:hint="eastAsia"/>
          <w:kern w:val="0"/>
          <w:sz w:val="32"/>
          <w:szCs w:val="32"/>
        </w:rPr>
        <w:t>一、采购货物一览表</w:t>
      </w:r>
    </w:p>
    <w:tbl>
      <w:tblPr>
        <w:tblW w:w="77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846"/>
        <w:gridCol w:w="850"/>
        <w:gridCol w:w="2268"/>
        <w:gridCol w:w="1614"/>
        <w:gridCol w:w="654"/>
        <w:gridCol w:w="992"/>
        <w:gridCol w:w="567"/>
      </w:tblGrid>
      <w:tr w:rsidR="009A6F53" w:rsidRPr="009A6F53" w14:paraId="790F3202" w14:textId="77777777" w:rsidTr="008337DB">
        <w:trPr>
          <w:trHeight w:val="567"/>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302054B4"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合同包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35E5475"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品目号</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4DAE8E4"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采购货物名称</w:t>
            </w:r>
          </w:p>
        </w:tc>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14:paraId="4D254B3E"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技术规格及要求</w:t>
            </w:r>
          </w:p>
        </w:tc>
        <w:tc>
          <w:tcPr>
            <w:tcW w:w="654" w:type="dxa"/>
            <w:tcBorders>
              <w:top w:val="single" w:sz="4" w:space="0" w:color="auto"/>
              <w:left w:val="single" w:sz="4" w:space="0" w:color="auto"/>
              <w:bottom w:val="single" w:sz="4" w:space="0" w:color="auto"/>
              <w:right w:val="single" w:sz="4" w:space="0" w:color="auto"/>
            </w:tcBorders>
            <w:shd w:val="clear" w:color="auto" w:fill="auto"/>
            <w:vAlign w:val="center"/>
          </w:tcPr>
          <w:p w14:paraId="2AC47040"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数量</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132236"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预算金额</w:t>
            </w:r>
          </w:p>
          <w:p w14:paraId="72145F16"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（元）</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290B74C"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是否</w:t>
            </w:r>
          </w:p>
          <w:p w14:paraId="54D48C17"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仿宋_GB2312" w:eastAsia="仿宋_GB2312" w:hAnsi="Calibri" w:cs="仿宋_GB2312" w:hint="eastAsia"/>
                <w:szCs w:val="21"/>
              </w:rPr>
              <w:t>进口</w:t>
            </w:r>
          </w:p>
        </w:tc>
      </w:tr>
      <w:tr w:rsidR="009A6F53" w:rsidRPr="009A6F53" w14:paraId="547D938A" w14:textId="77777777" w:rsidTr="008337DB">
        <w:trPr>
          <w:trHeight w:val="567"/>
          <w:jc w:val="center"/>
        </w:trPr>
        <w:tc>
          <w:tcPr>
            <w:tcW w:w="846" w:type="dxa"/>
            <w:vMerge w:val="restart"/>
            <w:tcBorders>
              <w:top w:val="nil"/>
              <w:left w:val="single" w:sz="4" w:space="0" w:color="auto"/>
              <w:bottom w:val="single" w:sz="4" w:space="0" w:color="auto"/>
              <w:right w:val="single" w:sz="4" w:space="0" w:color="auto"/>
            </w:tcBorders>
            <w:shd w:val="clear" w:color="auto" w:fill="auto"/>
            <w:vAlign w:val="center"/>
          </w:tcPr>
          <w:p w14:paraId="56FE66E5" w14:textId="77777777" w:rsidR="009A6F53" w:rsidRPr="009A6F53" w:rsidRDefault="009A6F53" w:rsidP="008337DB">
            <w:pPr>
              <w:spacing w:line="280" w:lineRule="exact"/>
              <w:jc w:val="center"/>
              <w:rPr>
                <w:rFonts w:ascii="Times New Roman" w:eastAsia="仿宋_GB2312" w:hAnsi="Times New Roman" w:cs="Times New Roman"/>
                <w:szCs w:val="21"/>
              </w:rPr>
            </w:pPr>
            <w:r w:rsidRPr="009A6F53">
              <w:rPr>
                <w:rFonts w:ascii="Times New Roman" w:eastAsia="仿宋_GB2312" w:hAnsi="Times New Roman" w:cs="Times New Roman"/>
                <w:szCs w:val="21"/>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8BE35E1" w14:textId="77777777" w:rsidR="009A6F53" w:rsidRPr="009A6F53" w:rsidRDefault="009A6F53" w:rsidP="008337DB">
            <w:pPr>
              <w:spacing w:line="280" w:lineRule="exact"/>
              <w:jc w:val="center"/>
              <w:rPr>
                <w:rFonts w:ascii="Times New Roman" w:eastAsia="仿宋_GB2312" w:hAnsi="Times New Roman" w:cs="Times New Roman"/>
                <w:szCs w:val="21"/>
              </w:rPr>
            </w:pPr>
            <w:r w:rsidRPr="009A6F53">
              <w:rPr>
                <w:rFonts w:ascii="Times New Roman" w:eastAsia="仿宋_GB2312" w:hAnsi="Times New Roman" w:cs="Times New Roman"/>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425FF03" w14:textId="77777777" w:rsidR="009A6F53" w:rsidRPr="009A6F53" w:rsidRDefault="009A6F53" w:rsidP="008337DB">
            <w:pPr>
              <w:spacing w:line="280" w:lineRule="exact"/>
              <w:jc w:val="center"/>
              <w:rPr>
                <w:rFonts w:ascii="Times New Roman" w:eastAsia="仿宋_GB2312" w:hAnsi="Times New Roman" w:cs="Times New Roman"/>
                <w:szCs w:val="21"/>
              </w:rPr>
            </w:pPr>
            <w:r w:rsidRPr="009A6F53">
              <w:rPr>
                <w:rFonts w:hint="eastAsia"/>
              </w:rPr>
              <w:t>四龙头饮水机</w:t>
            </w:r>
          </w:p>
        </w:tc>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14:paraId="30B4DCC0"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Calibri" w:eastAsia="仿宋_GB2312" w:hAnsi="Calibri" w:cs="Times New Roman" w:hint="eastAsia"/>
                <w:szCs w:val="21"/>
              </w:rPr>
              <w:t>详见技术要求</w:t>
            </w:r>
          </w:p>
        </w:tc>
        <w:tc>
          <w:tcPr>
            <w:tcW w:w="654" w:type="dxa"/>
            <w:tcBorders>
              <w:top w:val="single" w:sz="4" w:space="0" w:color="auto"/>
              <w:left w:val="single" w:sz="4" w:space="0" w:color="auto"/>
              <w:bottom w:val="single" w:sz="4" w:space="0" w:color="auto"/>
              <w:right w:val="single" w:sz="4" w:space="0" w:color="auto"/>
            </w:tcBorders>
            <w:shd w:val="clear" w:color="auto" w:fill="auto"/>
            <w:vAlign w:val="center"/>
          </w:tcPr>
          <w:p w14:paraId="2585703E"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Calibri" w:eastAsia="仿宋_GB2312" w:hAnsi="Calibri" w:cs="Times New Roman" w:hint="eastAsia"/>
                <w:szCs w:val="21"/>
              </w:rPr>
              <w:t>12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2FC0BC" w14:textId="77777777" w:rsidR="009A6F53" w:rsidRPr="009A6F53" w:rsidRDefault="009A6F53" w:rsidP="008337DB">
            <w:pPr>
              <w:spacing w:line="280" w:lineRule="exact"/>
              <w:jc w:val="center"/>
              <w:rPr>
                <w:rFonts w:ascii="Calibri" w:eastAsia="仿宋_GB2312" w:hAnsi="Calibri" w:cs="Times New Roman"/>
                <w:szCs w:val="21"/>
              </w:rPr>
            </w:pPr>
            <w:r w:rsidRPr="009A6F53">
              <w:rPr>
                <w:rFonts w:ascii="Calibri" w:eastAsia="仿宋_GB2312" w:hAnsi="Calibri" w:cs="Times New Roman" w:hint="eastAsia"/>
                <w:szCs w:val="21"/>
              </w:rPr>
              <w:t>78000</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201A757" w14:textId="77777777" w:rsidR="009A6F53" w:rsidRPr="009A6F53" w:rsidRDefault="009A6F53" w:rsidP="008337DB">
            <w:pPr>
              <w:spacing w:line="280" w:lineRule="exact"/>
              <w:jc w:val="center"/>
              <w:rPr>
                <w:rFonts w:ascii="Calibri" w:eastAsia="仿宋_GB2312" w:hAnsi="Calibri" w:cs="Times New Roman"/>
                <w:szCs w:val="21"/>
              </w:rPr>
            </w:pPr>
          </w:p>
        </w:tc>
      </w:tr>
      <w:tr w:rsidR="009A6F53" w:rsidRPr="009A6F53" w14:paraId="15E6D75B" w14:textId="77777777" w:rsidTr="008337DB">
        <w:trPr>
          <w:trHeight w:val="567"/>
          <w:jc w:val="center"/>
        </w:trPr>
        <w:tc>
          <w:tcPr>
            <w:tcW w:w="846" w:type="dxa"/>
            <w:vMerge/>
            <w:tcBorders>
              <w:top w:val="nil"/>
              <w:left w:val="single" w:sz="4" w:space="0" w:color="auto"/>
              <w:bottom w:val="single" w:sz="4" w:space="0" w:color="auto"/>
              <w:right w:val="single" w:sz="4" w:space="0" w:color="auto"/>
            </w:tcBorders>
            <w:shd w:val="clear" w:color="auto" w:fill="auto"/>
            <w:vAlign w:val="center"/>
          </w:tcPr>
          <w:p w14:paraId="7091F44A" w14:textId="77777777" w:rsidR="009A6F53" w:rsidRPr="009A6F53" w:rsidRDefault="009A6F53" w:rsidP="008337DB">
            <w:pP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2A55AEF3" w14:textId="77777777" w:rsidR="009A6F53" w:rsidRPr="009A6F53" w:rsidRDefault="009A6F53" w:rsidP="008337DB">
            <w:pPr>
              <w:spacing w:line="280" w:lineRule="exact"/>
              <w:jc w:val="center"/>
              <w:rPr>
                <w:rFonts w:ascii="Times New Roman" w:eastAsia="仿宋_GB2312" w:hAnsi="Times New Roman" w:cs="Times New Roman"/>
                <w:szCs w:val="21"/>
              </w:rPr>
            </w:pPr>
            <w:r w:rsidRPr="009A6F53">
              <w:rPr>
                <w:rFonts w:ascii="Times New Roman" w:eastAsia="仿宋_GB2312" w:hAnsi="Times New Roman" w:cs="Times New Roman"/>
                <w:szCs w:val="21"/>
              </w:rPr>
              <w:t>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42561B1" w14:textId="77777777" w:rsidR="009A6F53" w:rsidRPr="009A6F53" w:rsidRDefault="009A6F53" w:rsidP="008337DB">
            <w:pPr>
              <w:spacing w:line="280" w:lineRule="exact"/>
              <w:jc w:val="center"/>
              <w:rPr>
                <w:rFonts w:ascii="Times New Roman" w:eastAsia="仿宋_GB2312" w:hAnsi="Times New Roman" w:cs="Times New Roman"/>
                <w:szCs w:val="21"/>
              </w:rPr>
            </w:pPr>
          </w:p>
        </w:tc>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14:paraId="19218CBC" w14:textId="77777777" w:rsidR="009A6F53" w:rsidRPr="009A6F53" w:rsidRDefault="009A6F53" w:rsidP="008337DB">
            <w:pPr>
              <w:spacing w:line="280" w:lineRule="exact"/>
              <w:jc w:val="center"/>
              <w:rPr>
                <w:rFonts w:ascii="Calibri" w:eastAsia="仿宋_GB2312" w:hAnsi="Calibri" w:cs="Times New Roman"/>
                <w:szCs w:val="21"/>
              </w:rPr>
            </w:pPr>
          </w:p>
        </w:tc>
        <w:tc>
          <w:tcPr>
            <w:tcW w:w="654" w:type="dxa"/>
            <w:tcBorders>
              <w:top w:val="single" w:sz="4" w:space="0" w:color="auto"/>
              <w:left w:val="single" w:sz="4" w:space="0" w:color="auto"/>
              <w:bottom w:val="single" w:sz="4" w:space="0" w:color="auto"/>
              <w:right w:val="single" w:sz="4" w:space="0" w:color="auto"/>
            </w:tcBorders>
            <w:shd w:val="clear" w:color="auto" w:fill="auto"/>
            <w:vAlign w:val="center"/>
          </w:tcPr>
          <w:p w14:paraId="3720BC13" w14:textId="77777777" w:rsidR="009A6F53" w:rsidRPr="009A6F53" w:rsidRDefault="009A6F53" w:rsidP="008337DB">
            <w:pPr>
              <w:spacing w:line="280" w:lineRule="exact"/>
              <w:jc w:val="center"/>
              <w:rPr>
                <w:rFonts w:ascii="Calibri" w:eastAsia="仿宋_GB2312" w:hAnsi="Calibri"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DBEC15" w14:textId="77777777" w:rsidR="009A6F53" w:rsidRPr="009A6F53" w:rsidRDefault="009A6F53" w:rsidP="008337DB">
            <w:pPr>
              <w:spacing w:line="280" w:lineRule="exact"/>
              <w:jc w:val="center"/>
              <w:rPr>
                <w:rFonts w:ascii="Calibri" w:eastAsia="仿宋_GB2312" w:hAnsi="Calibri" w:cs="Times New Roman"/>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8FCD0E5" w14:textId="77777777" w:rsidR="009A6F53" w:rsidRPr="009A6F53" w:rsidRDefault="009A6F53" w:rsidP="008337DB">
            <w:pPr>
              <w:spacing w:line="280" w:lineRule="exact"/>
              <w:jc w:val="center"/>
              <w:rPr>
                <w:rFonts w:ascii="Calibri" w:eastAsia="仿宋_GB2312" w:hAnsi="Calibri" w:cs="Times New Roman"/>
                <w:szCs w:val="21"/>
              </w:rPr>
            </w:pPr>
          </w:p>
        </w:tc>
      </w:tr>
      <w:tr w:rsidR="009A6F53" w:rsidRPr="009A6F53" w14:paraId="23F820F6" w14:textId="77777777" w:rsidTr="008337DB">
        <w:trPr>
          <w:trHeight w:val="567"/>
          <w:jc w:val="center"/>
        </w:trPr>
        <w:tc>
          <w:tcPr>
            <w:tcW w:w="846" w:type="dxa"/>
            <w:vMerge/>
            <w:tcBorders>
              <w:top w:val="nil"/>
              <w:left w:val="single" w:sz="4" w:space="0" w:color="auto"/>
              <w:bottom w:val="single" w:sz="4" w:space="0" w:color="auto"/>
              <w:right w:val="single" w:sz="4" w:space="0" w:color="auto"/>
            </w:tcBorders>
            <w:shd w:val="clear" w:color="auto" w:fill="auto"/>
            <w:vAlign w:val="center"/>
          </w:tcPr>
          <w:p w14:paraId="53E082C4" w14:textId="77777777" w:rsidR="009A6F53" w:rsidRPr="009A6F53" w:rsidRDefault="009A6F53" w:rsidP="008337DB">
            <w:pP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70588B2" w14:textId="77777777" w:rsidR="009A6F53" w:rsidRPr="009A6F53" w:rsidRDefault="009A6F53" w:rsidP="008337DB">
            <w:pPr>
              <w:spacing w:line="280" w:lineRule="exact"/>
              <w:jc w:val="center"/>
              <w:rPr>
                <w:rFonts w:ascii="Times New Roman" w:eastAsia="仿宋_GB2312" w:hAnsi="Times New Roman" w:cs="Times New Roman"/>
                <w:szCs w:val="21"/>
              </w:rPr>
            </w:pPr>
            <w:r w:rsidRPr="009A6F53">
              <w:rPr>
                <w:rFonts w:ascii="Times New Roman" w:eastAsia="仿宋_GB2312" w:hAnsi="Times New Roman" w:cs="Times New Roman"/>
                <w:szCs w:val="21"/>
              </w:rPr>
              <w:t>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A59F94B" w14:textId="77777777" w:rsidR="009A6F53" w:rsidRPr="009A6F53" w:rsidRDefault="009A6F53" w:rsidP="008337DB">
            <w:pPr>
              <w:spacing w:line="280" w:lineRule="exact"/>
              <w:jc w:val="center"/>
              <w:rPr>
                <w:rFonts w:ascii="Times New Roman" w:eastAsia="仿宋_GB2312" w:hAnsi="Times New Roman" w:cs="Times New Roman"/>
                <w:szCs w:val="21"/>
              </w:rPr>
            </w:pPr>
          </w:p>
        </w:tc>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14:paraId="48BD89E9" w14:textId="77777777" w:rsidR="009A6F53" w:rsidRPr="009A6F53" w:rsidRDefault="009A6F53" w:rsidP="008337DB">
            <w:pPr>
              <w:spacing w:line="280" w:lineRule="exact"/>
              <w:jc w:val="center"/>
              <w:rPr>
                <w:rFonts w:ascii="Calibri" w:eastAsia="仿宋_GB2312" w:hAnsi="Calibri" w:cs="Times New Roman"/>
                <w:szCs w:val="21"/>
              </w:rPr>
            </w:pPr>
          </w:p>
        </w:tc>
        <w:tc>
          <w:tcPr>
            <w:tcW w:w="654" w:type="dxa"/>
            <w:tcBorders>
              <w:top w:val="single" w:sz="4" w:space="0" w:color="auto"/>
              <w:left w:val="single" w:sz="4" w:space="0" w:color="auto"/>
              <w:bottom w:val="single" w:sz="4" w:space="0" w:color="auto"/>
              <w:right w:val="single" w:sz="4" w:space="0" w:color="auto"/>
            </w:tcBorders>
            <w:shd w:val="clear" w:color="auto" w:fill="auto"/>
            <w:vAlign w:val="center"/>
          </w:tcPr>
          <w:p w14:paraId="2A609D6B" w14:textId="77777777" w:rsidR="009A6F53" w:rsidRPr="009A6F53" w:rsidRDefault="009A6F53" w:rsidP="008337DB">
            <w:pPr>
              <w:spacing w:line="280" w:lineRule="exact"/>
              <w:jc w:val="center"/>
              <w:rPr>
                <w:rFonts w:ascii="Calibri" w:eastAsia="仿宋_GB2312" w:hAnsi="Calibri"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783C951" w14:textId="77777777" w:rsidR="009A6F53" w:rsidRPr="009A6F53" w:rsidRDefault="009A6F53" w:rsidP="008337DB">
            <w:pPr>
              <w:spacing w:line="280" w:lineRule="exact"/>
              <w:jc w:val="center"/>
              <w:rPr>
                <w:rFonts w:ascii="Calibri" w:eastAsia="仿宋_GB2312" w:hAnsi="Calibri" w:cs="Times New Roman"/>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5CF1226" w14:textId="77777777" w:rsidR="009A6F53" w:rsidRPr="009A6F53" w:rsidRDefault="009A6F53" w:rsidP="008337DB">
            <w:pPr>
              <w:spacing w:line="280" w:lineRule="exact"/>
              <w:jc w:val="center"/>
              <w:rPr>
                <w:rFonts w:ascii="Calibri" w:eastAsia="仿宋_GB2312" w:hAnsi="Calibri" w:cs="Times New Roman"/>
                <w:szCs w:val="21"/>
              </w:rPr>
            </w:pPr>
          </w:p>
        </w:tc>
      </w:tr>
    </w:tbl>
    <w:p w14:paraId="0115393D" w14:textId="77777777" w:rsidR="009A6F53" w:rsidRPr="009A6F53" w:rsidRDefault="009A6F53" w:rsidP="009A6F53">
      <w:pPr>
        <w:autoSpaceDE w:val="0"/>
        <w:autoSpaceDN w:val="0"/>
        <w:adjustRightInd w:val="0"/>
        <w:spacing w:line="540" w:lineRule="exact"/>
        <w:ind w:firstLineChars="200" w:firstLine="640"/>
        <w:jc w:val="left"/>
        <w:rPr>
          <w:rFonts w:ascii="黑体" w:eastAsia="黑体" w:hAnsi="宋体" w:cs="仿宋"/>
          <w:kern w:val="0"/>
          <w:sz w:val="32"/>
          <w:szCs w:val="32"/>
        </w:rPr>
      </w:pPr>
      <w:r w:rsidRPr="009A6F53">
        <w:rPr>
          <w:rFonts w:ascii="黑体" w:eastAsia="黑体" w:hAnsi="宋体" w:cs="黑体" w:hint="eastAsia"/>
          <w:kern w:val="0"/>
          <w:sz w:val="32"/>
          <w:szCs w:val="32"/>
        </w:rPr>
        <w:t>二、安装、调试及培训要求</w:t>
      </w:r>
    </w:p>
    <w:p w14:paraId="264191A8" w14:textId="77777777" w:rsidR="009A6F53" w:rsidRPr="009A6F53" w:rsidRDefault="009A6F53" w:rsidP="009A6F53">
      <w:pPr>
        <w:autoSpaceDE w:val="0"/>
        <w:autoSpaceDN w:val="0"/>
        <w:adjustRightInd w:val="0"/>
        <w:spacing w:line="540" w:lineRule="exact"/>
        <w:ind w:firstLineChars="200"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1.安装服务：安装位置由学校指定。</w:t>
      </w:r>
    </w:p>
    <w:p w14:paraId="3C7DB239" w14:textId="77777777" w:rsidR="009A6F53" w:rsidRPr="009A6F53" w:rsidRDefault="009A6F53" w:rsidP="009A6F53">
      <w:pPr>
        <w:autoSpaceDE w:val="0"/>
        <w:autoSpaceDN w:val="0"/>
        <w:adjustRightInd w:val="0"/>
        <w:spacing w:line="540" w:lineRule="exact"/>
        <w:ind w:firstLineChars="200"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2.安装时间：在2023年8月30号前交货并安装调试完毕。</w:t>
      </w:r>
    </w:p>
    <w:p w14:paraId="3D2B1208" w14:textId="77777777" w:rsidR="009A6F53" w:rsidRPr="009A6F53" w:rsidRDefault="009A6F53" w:rsidP="009A6F53">
      <w:pPr>
        <w:autoSpaceDE w:val="0"/>
        <w:autoSpaceDN w:val="0"/>
        <w:adjustRightInd w:val="0"/>
        <w:spacing w:line="540" w:lineRule="exact"/>
        <w:ind w:firstLineChars="200"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3.运输、安装施工过程中产生的一切安全问题及相关费用由中标方负责。</w:t>
      </w:r>
    </w:p>
    <w:p w14:paraId="385F8C7B" w14:textId="77777777" w:rsidR="009A6F53" w:rsidRPr="009A6F53" w:rsidRDefault="009A6F53" w:rsidP="009A6F53">
      <w:pPr>
        <w:pStyle w:val="a8"/>
        <w:widowControl/>
        <w:spacing w:before="75" w:beforeAutospacing="0" w:after="75" w:afterAutospacing="0"/>
        <w:ind w:firstLineChars="200" w:firstLine="640"/>
        <w:rPr>
          <w:rFonts w:ascii="仿宋_GB2312" w:eastAsia="仿宋_GB2312" w:hAnsi="Times New Roman" w:cs="仿宋_GB2312"/>
          <w:sz w:val="32"/>
          <w:szCs w:val="32"/>
        </w:rPr>
      </w:pPr>
      <w:r w:rsidRPr="009A6F53">
        <w:rPr>
          <w:rFonts w:ascii="仿宋_GB2312" w:eastAsia="仿宋_GB2312" w:hAnsi="Times New Roman" w:cs="仿宋_GB2312" w:hint="eastAsia"/>
          <w:sz w:val="32"/>
          <w:szCs w:val="32"/>
        </w:rPr>
        <w:t>4.培训要求:</w:t>
      </w:r>
    </w:p>
    <w:p w14:paraId="449D20C7" w14:textId="77777777" w:rsidR="009A6F53" w:rsidRPr="009A6F53" w:rsidRDefault="009A6F53" w:rsidP="009A6F53">
      <w:pPr>
        <w:pStyle w:val="a8"/>
        <w:widowControl/>
        <w:spacing w:before="75" w:beforeAutospacing="0" w:after="75" w:afterAutospacing="0"/>
        <w:ind w:firstLineChars="200" w:firstLine="640"/>
        <w:rPr>
          <w:rFonts w:ascii="仿宋_GB2312" w:eastAsia="仿宋_GB2312" w:hAnsi="Times New Roman" w:cs="仿宋_GB2312"/>
          <w:sz w:val="32"/>
          <w:szCs w:val="32"/>
        </w:rPr>
      </w:pPr>
      <w:r w:rsidRPr="009A6F53">
        <w:rPr>
          <w:rFonts w:ascii="仿宋_GB2312" w:eastAsia="仿宋_GB2312" w:hAnsi="Times New Roman" w:cs="仿宋_GB2312" w:hint="eastAsia"/>
          <w:sz w:val="32"/>
          <w:szCs w:val="32"/>
        </w:rPr>
        <w:t>(1)中标方应提供安装手册、操作手册、维修手册。</w:t>
      </w:r>
    </w:p>
    <w:p w14:paraId="5AFF40D1" w14:textId="77777777" w:rsidR="009A6F53" w:rsidRPr="009A6F53" w:rsidRDefault="009A6F53" w:rsidP="009A6F53">
      <w:pPr>
        <w:pStyle w:val="a8"/>
        <w:widowControl/>
        <w:spacing w:before="75" w:beforeAutospacing="0" w:after="75" w:afterAutospacing="0"/>
        <w:ind w:firstLineChars="200" w:firstLine="640"/>
        <w:rPr>
          <w:rFonts w:ascii="黑体" w:eastAsia="黑体" w:hAnsi="宋体" w:cs="黑体"/>
          <w:sz w:val="32"/>
          <w:szCs w:val="32"/>
        </w:rPr>
      </w:pPr>
      <w:r w:rsidRPr="009A6F53">
        <w:rPr>
          <w:rFonts w:ascii="仿宋_GB2312" w:eastAsia="仿宋_GB2312" w:hAnsi="Times New Roman" w:cs="仿宋_GB2312" w:hint="eastAsia"/>
          <w:sz w:val="32"/>
          <w:szCs w:val="32"/>
        </w:rPr>
        <w:t xml:space="preserve">(2)中标方应结合货物安装、调试等阶段，派专业技术人员，同步地免费对采购人的技术人员就有关安装、维护、操作使用等方面进行现场技术培训，使受训人员能熟练掌握所有的安装测试和维护方法以及操作命令的使用。        </w:t>
      </w:r>
    </w:p>
    <w:p w14:paraId="0D66798E" w14:textId="77777777" w:rsidR="009A6F53" w:rsidRPr="009A6F53" w:rsidRDefault="009A6F53" w:rsidP="009A6F53">
      <w:pPr>
        <w:autoSpaceDE w:val="0"/>
        <w:autoSpaceDN w:val="0"/>
        <w:adjustRightInd w:val="0"/>
        <w:spacing w:line="540" w:lineRule="exact"/>
        <w:ind w:firstLineChars="200" w:firstLine="640"/>
        <w:jc w:val="left"/>
        <w:rPr>
          <w:rFonts w:ascii="黑体" w:eastAsia="黑体" w:hAnsi="宋体" w:cs="仿宋"/>
          <w:kern w:val="0"/>
          <w:sz w:val="32"/>
          <w:szCs w:val="32"/>
        </w:rPr>
      </w:pPr>
      <w:r w:rsidRPr="009A6F53">
        <w:rPr>
          <w:rFonts w:ascii="黑体" w:eastAsia="黑体" w:hAnsi="宋体" w:cs="黑体" w:hint="eastAsia"/>
          <w:kern w:val="0"/>
          <w:sz w:val="32"/>
          <w:szCs w:val="32"/>
        </w:rPr>
        <w:t>三、验收要求</w:t>
      </w:r>
    </w:p>
    <w:p w14:paraId="2F51F815" w14:textId="77777777" w:rsidR="009A6F53" w:rsidRPr="009A6F53" w:rsidRDefault="009A6F53" w:rsidP="009A6F53">
      <w:pPr>
        <w:adjustRightInd w:val="0"/>
        <w:snapToGrid w:val="0"/>
        <w:spacing w:line="360" w:lineRule="auto"/>
        <w:ind w:firstLineChars="200" w:firstLine="640"/>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1.检测标准：按生活饮用水（GB/T5750-2006）。</w:t>
      </w:r>
    </w:p>
    <w:p w14:paraId="76A6F9A5" w14:textId="77777777" w:rsidR="009A6F53" w:rsidRPr="009A6F53" w:rsidRDefault="009A6F53" w:rsidP="009A6F53">
      <w:pPr>
        <w:adjustRightInd w:val="0"/>
        <w:snapToGrid w:val="0"/>
        <w:spacing w:line="360" w:lineRule="auto"/>
        <w:ind w:firstLineChars="200" w:firstLine="640"/>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2.验收标准：生产厂家的产品说明书、合格证书及技术</w:t>
      </w:r>
      <w:r w:rsidRPr="009A6F53">
        <w:rPr>
          <w:rFonts w:ascii="仿宋_GB2312" w:eastAsia="仿宋_GB2312" w:hAnsi="Times New Roman" w:cs="仿宋_GB2312" w:hint="eastAsia"/>
          <w:kern w:val="0"/>
          <w:sz w:val="32"/>
          <w:szCs w:val="32"/>
        </w:rPr>
        <w:lastRenderedPageBreak/>
        <w:t>资料等；当地安全监督管理部门要求的安全规范；采购文件的规定。在验收过程中甲方有权对货物进行破坏性抽样检验。</w:t>
      </w:r>
    </w:p>
    <w:p w14:paraId="7EC41BBC" w14:textId="77777777" w:rsidR="009A6F53" w:rsidRPr="009A6F53" w:rsidRDefault="009A6F53" w:rsidP="009A6F53">
      <w:pPr>
        <w:adjustRightInd w:val="0"/>
        <w:snapToGrid w:val="0"/>
        <w:spacing w:line="360" w:lineRule="auto"/>
        <w:ind w:firstLineChars="200" w:firstLine="640"/>
        <w:rPr>
          <w:rFonts w:ascii="黑体" w:eastAsia="黑体" w:hAnsi="宋体" w:cs="黑体"/>
          <w:kern w:val="0"/>
          <w:sz w:val="32"/>
          <w:szCs w:val="32"/>
        </w:rPr>
      </w:pPr>
      <w:r w:rsidRPr="009A6F53">
        <w:rPr>
          <w:rFonts w:ascii="仿宋_GB2312" w:eastAsia="仿宋_GB2312" w:hAnsi="Times New Roman" w:cs="仿宋_GB2312" w:hint="eastAsia"/>
          <w:kern w:val="0"/>
          <w:sz w:val="32"/>
          <w:szCs w:val="32"/>
        </w:rPr>
        <w:t>3.验收程序：设备安装完毕调试合格后,由采购人负责联系有关部门，与中标方按规定的标准要求进行联合验收。</w:t>
      </w:r>
    </w:p>
    <w:p w14:paraId="4468F19C" w14:textId="77777777" w:rsidR="009A6F53" w:rsidRPr="009A6F53" w:rsidRDefault="009A6F53" w:rsidP="009A6F53">
      <w:pPr>
        <w:numPr>
          <w:ilvl w:val="0"/>
          <w:numId w:val="1"/>
        </w:numPr>
        <w:autoSpaceDE w:val="0"/>
        <w:autoSpaceDN w:val="0"/>
        <w:adjustRightInd w:val="0"/>
        <w:spacing w:line="540" w:lineRule="exact"/>
        <w:ind w:firstLineChars="200" w:firstLine="640"/>
        <w:jc w:val="left"/>
        <w:rPr>
          <w:rFonts w:ascii="黑体" w:eastAsia="黑体" w:hAnsi="宋体" w:cs="黑体"/>
          <w:kern w:val="0"/>
          <w:sz w:val="32"/>
          <w:szCs w:val="32"/>
        </w:rPr>
      </w:pPr>
      <w:r w:rsidRPr="009A6F53">
        <w:rPr>
          <w:rFonts w:ascii="黑体" w:eastAsia="黑体" w:hAnsi="宋体" w:cs="黑体" w:hint="eastAsia"/>
          <w:kern w:val="0"/>
          <w:sz w:val="32"/>
          <w:szCs w:val="32"/>
        </w:rPr>
        <w:t>服务要求</w:t>
      </w:r>
    </w:p>
    <w:p w14:paraId="0909C052" w14:textId="77777777" w:rsidR="009A6F53" w:rsidRPr="009A6F53" w:rsidRDefault="009A6F53" w:rsidP="009A6F53">
      <w:pPr>
        <w:adjustRightInd w:val="0"/>
        <w:snapToGrid w:val="0"/>
        <w:spacing w:line="360" w:lineRule="auto"/>
        <w:ind w:firstLineChars="200" w:firstLine="640"/>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1.中标方应当按照采购单的要求承担采购人所有采购设备的设计、施工、安装、调试、技术支持、培训及采购文件中的服务承诺；</w:t>
      </w:r>
    </w:p>
    <w:p w14:paraId="5623CAAD" w14:textId="77777777" w:rsidR="009A6F53" w:rsidRPr="009A6F53" w:rsidRDefault="009A6F53" w:rsidP="009A6F53">
      <w:pPr>
        <w:pStyle w:val="3"/>
        <w:tabs>
          <w:tab w:val="clear" w:pos="1620"/>
        </w:tabs>
        <w:adjustRightInd w:val="0"/>
        <w:snapToGrid w:val="0"/>
        <w:ind w:left="0" w:firstLineChars="213" w:firstLine="682"/>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2.中标方应具备相应的维护保养服务能力，包括拥有本次所出售设备的备件配件（提供仪器的长期零部件供应）、专用设备和专业技术人员，对设备进行终身跟踪维修服务（</w:t>
      </w:r>
      <w:proofErr w:type="gramStart"/>
      <w:r w:rsidRPr="009A6F53">
        <w:rPr>
          <w:rFonts w:ascii="仿宋_GB2312" w:eastAsia="仿宋_GB2312" w:hAnsi="Times New Roman" w:cs="仿宋_GB2312" w:hint="eastAsia"/>
          <w:kern w:val="0"/>
          <w:sz w:val="32"/>
          <w:szCs w:val="32"/>
        </w:rPr>
        <w:t>含维护</w:t>
      </w:r>
      <w:proofErr w:type="gramEnd"/>
      <w:r w:rsidRPr="009A6F53">
        <w:rPr>
          <w:rFonts w:ascii="仿宋_GB2312" w:eastAsia="仿宋_GB2312" w:hAnsi="Times New Roman" w:cs="仿宋_GB2312" w:hint="eastAsia"/>
          <w:kern w:val="0"/>
          <w:sz w:val="32"/>
          <w:szCs w:val="32"/>
        </w:rPr>
        <w:t>和修理）。中标方须有属本公司的可随时上门维修的工程技术人员，设备出现故障，中标方接到报修电话后能在2个小时内响应，如电话及远程诊断无法解决应在24小时内上门维修。</w:t>
      </w:r>
    </w:p>
    <w:p w14:paraId="3623343A" w14:textId="2007A162" w:rsidR="009A6F53" w:rsidRPr="009A6F53" w:rsidRDefault="009A6F53" w:rsidP="009A6F53">
      <w:pPr>
        <w:adjustRightInd w:val="0"/>
        <w:snapToGrid w:val="0"/>
        <w:spacing w:line="360" w:lineRule="auto"/>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 xml:space="preserve">    3.除采购单另有约定外，设备的免费质量保修期为最终验收合格后硬件提供二年的保修期（国家或厂家有更长期限</w:t>
      </w:r>
      <w:r w:rsidRPr="009A6F53">
        <w:rPr>
          <w:rFonts w:ascii="仿宋_GB2312" w:eastAsia="仿宋_GB2312" w:hAnsi="Times New Roman" w:cs="仿宋_GB2312" w:hint="eastAsia"/>
          <w:kern w:val="0"/>
          <w:sz w:val="32"/>
          <w:szCs w:val="32"/>
        </w:rPr>
        <w:lastRenderedPageBreak/>
        <w:t>规定的，从其规定）,终身有偿维护。在免费保修期内设备使用发生故障，中标方应免费提供咨询、更换损坏的零配件和维修服务。在质量保证期</w:t>
      </w:r>
      <w:proofErr w:type="gramStart"/>
      <w:r w:rsidRPr="009A6F53">
        <w:rPr>
          <w:rFonts w:ascii="仿宋_GB2312" w:eastAsia="仿宋_GB2312" w:hAnsi="Times New Roman" w:cs="仿宋_GB2312" w:hint="eastAsia"/>
          <w:kern w:val="0"/>
          <w:sz w:val="32"/>
          <w:szCs w:val="32"/>
        </w:rPr>
        <w:t>內</w:t>
      </w:r>
      <w:proofErr w:type="gramEnd"/>
      <w:r w:rsidRPr="009A6F53">
        <w:rPr>
          <w:rFonts w:ascii="仿宋_GB2312" w:eastAsia="仿宋_GB2312" w:hAnsi="Times New Roman" w:cs="仿宋_GB2312" w:hint="eastAsia"/>
          <w:kern w:val="0"/>
          <w:sz w:val="32"/>
          <w:szCs w:val="32"/>
        </w:rPr>
        <w:t>发生的更换配件及维修费用均由乙方负责（详见附件</w:t>
      </w:r>
      <w:r w:rsidR="00056F65">
        <w:rPr>
          <w:rFonts w:ascii="仿宋_GB2312" w:eastAsia="仿宋_GB2312" w:hAnsi="Times New Roman" w:cs="仿宋_GB2312" w:hint="eastAsia"/>
          <w:kern w:val="0"/>
          <w:sz w:val="32"/>
          <w:szCs w:val="32"/>
        </w:rPr>
        <w:t>1</w:t>
      </w:r>
      <w:r w:rsidRPr="009A6F53">
        <w:rPr>
          <w:rFonts w:ascii="仿宋_GB2312" w:eastAsia="仿宋_GB2312" w:hAnsi="Times New Roman" w:cs="仿宋_GB2312" w:hint="eastAsia"/>
          <w:kern w:val="0"/>
          <w:sz w:val="32"/>
          <w:szCs w:val="32"/>
        </w:rPr>
        <w:t>）。</w:t>
      </w:r>
    </w:p>
    <w:p w14:paraId="7F9765B1" w14:textId="77777777" w:rsidR="009A6F53" w:rsidRPr="009A6F53" w:rsidRDefault="009A6F53" w:rsidP="009A6F53">
      <w:pPr>
        <w:adjustRightInd w:val="0"/>
        <w:snapToGrid w:val="0"/>
        <w:spacing w:line="360" w:lineRule="auto"/>
        <w:ind w:firstLineChars="200" w:firstLine="640"/>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4.中标方必须保证设备的维修及零配件供应，期间不得以任何借口不予修理，否则采购人将有权向中标方索赔。</w:t>
      </w:r>
    </w:p>
    <w:p w14:paraId="6E252239" w14:textId="77777777" w:rsidR="009A6F53" w:rsidRPr="009A6F53" w:rsidRDefault="009A6F53" w:rsidP="009A6F53">
      <w:pPr>
        <w:pStyle w:val="a6"/>
        <w:adjustRightInd w:val="0"/>
        <w:snapToGrid w:val="0"/>
        <w:ind w:firstLine="640"/>
        <w:rPr>
          <w:rFonts w:ascii="仿宋_GB2312" w:eastAsia="仿宋_GB2312" w:hAnsi="Times New Roman" w:cs="仿宋_GB2312"/>
          <w:color w:val="auto"/>
          <w:kern w:val="0"/>
          <w:sz w:val="32"/>
          <w:szCs w:val="32"/>
        </w:rPr>
      </w:pPr>
      <w:r w:rsidRPr="009A6F53">
        <w:rPr>
          <w:rFonts w:ascii="仿宋_GB2312" w:eastAsia="仿宋_GB2312" w:hAnsi="Times New Roman" w:cs="仿宋_GB2312" w:hint="eastAsia"/>
          <w:color w:val="auto"/>
          <w:kern w:val="0"/>
          <w:sz w:val="32"/>
          <w:szCs w:val="32"/>
        </w:rPr>
        <w:t>5.设备由中标方按照合同约定的具体数量、地点及时间运送到安装施工现场，派出工程师进行安装（</w:t>
      </w:r>
      <w:proofErr w:type="gramStart"/>
      <w:r w:rsidRPr="009A6F53">
        <w:rPr>
          <w:rFonts w:ascii="仿宋_GB2312" w:eastAsia="仿宋_GB2312" w:hAnsi="Times New Roman" w:cs="仿宋_GB2312" w:hint="eastAsia"/>
          <w:color w:val="auto"/>
          <w:kern w:val="0"/>
          <w:sz w:val="32"/>
          <w:szCs w:val="32"/>
        </w:rPr>
        <w:t>含基础</w:t>
      </w:r>
      <w:proofErr w:type="gramEnd"/>
      <w:r w:rsidRPr="009A6F53">
        <w:rPr>
          <w:rFonts w:ascii="仿宋_GB2312" w:eastAsia="仿宋_GB2312" w:hAnsi="Times New Roman" w:cs="仿宋_GB2312" w:hint="eastAsia"/>
          <w:color w:val="auto"/>
          <w:kern w:val="0"/>
          <w:sz w:val="32"/>
          <w:szCs w:val="32"/>
        </w:rPr>
        <w:t>设施的施工），并负责设备的调试工作，</w:t>
      </w:r>
      <w:proofErr w:type="gramStart"/>
      <w:r w:rsidRPr="009A6F53">
        <w:rPr>
          <w:rFonts w:ascii="仿宋_GB2312" w:eastAsia="仿宋_GB2312" w:hAnsi="Times New Roman" w:cs="仿宋_GB2312" w:hint="eastAsia"/>
          <w:color w:val="auto"/>
          <w:kern w:val="0"/>
          <w:sz w:val="32"/>
          <w:szCs w:val="32"/>
        </w:rPr>
        <w:t>经最终</w:t>
      </w:r>
      <w:proofErr w:type="gramEnd"/>
      <w:r w:rsidRPr="009A6F53">
        <w:rPr>
          <w:rFonts w:ascii="仿宋_GB2312" w:eastAsia="仿宋_GB2312" w:hAnsi="Times New Roman" w:cs="仿宋_GB2312" w:hint="eastAsia"/>
          <w:color w:val="auto"/>
          <w:kern w:val="0"/>
          <w:sz w:val="32"/>
          <w:szCs w:val="32"/>
        </w:rPr>
        <w:t>验收合格后，交付采购人使用。</w:t>
      </w:r>
    </w:p>
    <w:p w14:paraId="219EC657" w14:textId="77777777" w:rsidR="009A6F53" w:rsidRPr="009A6F53" w:rsidRDefault="009A6F53" w:rsidP="009A6F53">
      <w:pPr>
        <w:pStyle w:val="a6"/>
        <w:adjustRightInd w:val="0"/>
        <w:snapToGrid w:val="0"/>
        <w:ind w:firstLine="640"/>
        <w:rPr>
          <w:rFonts w:ascii="仿宋_GB2312" w:eastAsia="仿宋_GB2312" w:hAnsi="Times New Roman" w:cs="仿宋_GB2312"/>
          <w:color w:val="auto"/>
          <w:kern w:val="0"/>
          <w:sz w:val="32"/>
          <w:szCs w:val="32"/>
        </w:rPr>
      </w:pPr>
      <w:r w:rsidRPr="009A6F53">
        <w:rPr>
          <w:rFonts w:ascii="仿宋_GB2312" w:eastAsia="仿宋_GB2312" w:hAnsi="Times New Roman" w:cs="仿宋_GB2312" w:hint="eastAsia"/>
          <w:color w:val="auto"/>
          <w:kern w:val="0"/>
          <w:sz w:val="32"/>
          <w:szCs w:val="32"/>
        </w:rPr>
        <w:t>6.中标方应结合设备的安装施工、调试过程，有计划地对采购人派出的管理、维护人员（至少2名）进行设备的基本知识、使用、维护及保养技术的现场培训以保证设备的良好运行。中标方应保证甲方能够对货物及服务的独立使用及简单的维护，且能进行简单的故障诊断及排除。</w:t>
      </w:r>
    </w:p>
    <w:p w14:paraId="632BC528" w14:textId="77777777" w:rsidR="009A6F53" w:rsidRPr="009A6F53" w:rsidRDefault="009A6F53" w:rsidP="009A6F53">
      <w:pPr>
        <w:autoSpaceDE w:val="0"/>
        <w:autoSpaceDN w:val="0"/>
        <w:adjustRightInd w:val="0"/>
        <w:spacing w:line="540" w:lineRule="exact"/>
        <w:ind w:firstLineChars="200" w:firstLine="640"/>
        <w:jc w:val="left"/>
        <w:rPr>
          <w:rFonts w:ascii="黑体" w:eastAsia="黑体" w:hAnsi="宋体" w:cs="仿宋"/>
          <w:kern w:val="0"/>
          <w:sz w:val="32"/>
          <w:szCs w:val="32"/>
        </w:rPr>
      </w:pPr>
      <w:r w:rsidRPr="009A6F53">
        <w:rPr>
          <w:rFonts w:ascii="黑体" w:eastAsia="黑体" w:hAnsi="宋体" w:cs="黑体" w:hint="eastAsia"/>
          <w:kern w:val="0"/>
          <w:sz w:val="32"/>
          <w:szCs w:val="32"/>
        </w:rPr>
        <w:t>五、技术要求</w:t>
      </w:r>
    </w:p>
    <w:tbl>
      <w:tblPr>
        <w:tblW w:w="9844" w:type="dxa"/>
        <w:tblInd w:w="-441" w:type="dxa"/>
        <w:tblLayout w:type="fixed"/>
        <w:tblLook w:val="04A0" w:firstRow="1" w:lastRow="0" w:firstColumn="1" w:lastColumn="0" w:noHBand="0" w:noVBand="1"/>
      </w:tblPr>
      <w:tblGrid>
        <w:gridCol w:w="477"/>
        <w:gridCol w:w="920"/>
        <w:gridCol w:w="680"/>
        <w:gridCol w:w="7767"/>
      </w:tblGrid>
      <w:tr w:rsidR="009A6F53" w:rsidRPr="009A6F53" w14:paraId="46B5B6E3" w14:textId="77777777" w:rsidTr="008337DB">
        <w:trPr>
          <w:trHeight w:val="617"/>
        </w:trPr>
        <w:tc>
          <w:tcPr>
            <w:tcW w:w="477" w:type="dxa"/>
            <w:tcBorders>
              <w:top w:val="single" w:sz="4" w:space="0" w:color="auto"/>
              <w:left w:val="single" w:sz="4" w:space="0" w:color="auto"/>
              <w:bottom w:val="single" w:sz="4" w:space="0" w:color="auto"/>
              <w:right w:val="single" w:sz="4" w:space="0" w:color="auto"/>
            </w:tcBorders>
            <w:vAlign w:val="center"/>
          </w:tcPr>
          <w:p w14:paraId="2137694C"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序号</w:t>
            </w:r>
          </w:p>
        </w:tc>
        <w:tc>
          <w:tcPr>
            <w:tcW w:w="920" w:type="dxa"/>
            <w:tcBorders>
              <w:top w:val="single" w:sz="4" w:space="0" w:color="auto"/>
              <w:left w:val="nil"/>
              <w:bottom w:val="single" w:sz="4" w:space="0" w:color="auto"/>
              <w:right w:val="single" w:sz="4" w:space="0" w:color="auto"/>
            </w:tcBorders>
            <w:vAlign w:val="center"/>
          </w:tcPr>
          <w:p w14:paraId="65CF5350"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内容</w:t>
            </w:r>
          </w:p>
        </w:tc>
        <w:tc>
          <w:tcPr>
            <w:tcW w:w="680" w:type="dxa"/>
            <w:tcBorders>
              <w:top w:val="single" w:sz="4" w:space="0" w:color="auto"/>
              <w:left w:val="nil"/>
              <w:bottom w:val="single" w:sz="4" w:space="0" w:color="auto"/>
              <w:right w:val="single" w:sz="4" w:space="0" w:color="auto"/>
            </w:tcBorders>
            <w:vAlign w:val="center"/>
          </w:tcPr>
          <w:p w14:paraId="5DBC0192"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项目要求</w:t>
            </w:r>
          </w:p>
        </w:tc>
        <w:tc>
          <w:tcPr>
            <w:tcW w:w="7767" w:type="dxa"/>
            <w:tcBorders>
              <w:top w:val="single" w:sz="4" w:space="0" w:color="auto"/>
              <w:left w:val="nil"/>
              <w:bottom w:val="single" w:sz="4" w:space="0" w:color="auto"/>
              <w:right w:val="single" w:sz="4" w:space="0" w:color="auto"/>
            </w:tcBorders>
            <w:vAlign w:val="center"/>
          </w:tcPr>
          <w:p w14:paraId="10953242"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技术参数</w:t>
            </w:r>
          </w:p>
        </w:tc>
      </w:tr>
      <w:tr w:rsidR="009A6F53" w:rsidRPr="009A6F53" w14:paraId="33E999C4" w14:textId="77777777" w:rsidTr="008337DB">
        <w:trPr>
          <w:trHeight w:val="1186"/>
        </w:trPr>
        <w:tc>
          <w:tcPr>
            <w:tcW w:w="477" w:type="dxa"/>
            <w:vMerge w:val="restart"/>
            <w:tcBorders>
              <w:left w:val="single" w:sz="4" w:space="0" w:color="auto"/>
              <w:right w:val="single" w:sz="4" w:space="0" w:color="auto"/>
            </w:tcBorders>
            <w:vAlign w:val="center"/>
          </w:tcPr>
          <w:p w14:paraId="4436030C" w14:textId="77777777" w:rsidR="009A6F53" w:rsidRPr="009A6F53" w:rsidRDefault="009A6F53" w:rsidP="008337DB">
            <w:pPr>
              <w:spacing w:line="280" w:lineRule="exact"/>
              <w:jc w:val="left"/>
              <w:rPr>
                <w:rFonts w:ascii="仿宋_GB2312" w:eastAsia="仿宋_GB2312" w:hAnsi="Calibri" w:cs="仿宋_GB2312"/>
                <w:szCs w:val="21"/>
              </w:rPr>
            </w:pPr>
          </w:p>
        </w:tc>
        <w:tc>
          <w:tcPr>
            <w:tcW w:w="920" w:type="dxa"/>
            <w:tcBorders>
              <w:top w:val="single" w:sz="4" w:space="0" w:color="auto"/>
              <w:left w:val="nil"/>
              <w:bottom w:val="single" w:sz="4" w:space="0" w:color="auto"/>
              <w:right w:val="single" w:sz="4" w:space="0" w:color="auto"/>
            </w:tcBorders>
            <w:vAlign w:val="center"/>
          </w:tcPr>
          <w:p w14:paraId="671FC25E"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四龙头饮水机</w:t>
            </w:r>
          </w:p>
        </w:tc>
        <w:tc>
          <w:tcPr>
            <w:tcW w:w="680" w:type="dxa"/>
            <w:tcBorders>
              <w:top w:val="single" w:sz="4" w:space="0" w:color="auto"/>
              <w:left w:val="nil"/>
              <w:bottom w:val="single" w:sz="4" w:space="0" w:color="auto"/>
              <w:right w:val="single" w:sz="4" w:space="0" w:color="auto"/>
            </w:tcBorders>
            <w:vAlign w:val="center"/>
          </w:tcPr>
          <w:p w14:paraId="48707647"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参数要求</w:t>
            </w:r>
          </w:p>
        </w:tc>
        <w:tc>
          <w:tcPr>
            <w:tcW w:w="7767" w:type="dxa"/>
            <w:tcBorders>
              <w:top w:val="single" w:sz="4" w:space="0" w:color="auto"/>
              <w:left w:val="nil"/>
              <w:bottom w:val="single" w:sz="4" w:space="0" w:color="auto"/>
              <w:right w:val="single" w:sz="4" w:space="0" w:color="auto"/>
            </w:tcBorders>
            <w:vAlign w:val="center"/>
          </w:tcPr>
          <w:p w14:paraId="1D764B60"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1、外观尺寸：1100*390*1170mm 正负5mm，最终尺寸根据现场测量而定。</w:t>
            </w:r>
          </w:p>
          <w:p w14:paraId="5E366396"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2、水胆容量≥30L，电压380V/4.5kw，三开水</w:t>
            </w:r>
            <w:proofErr w:type="gramStart"/>
            <w:r w:rsidRPr="009A6F53">
              <w:rPr>
                <w:rFonts w:ascii="仿宋_GB2312" w:eastAsia="仿宋_GB2312" w:hAnsi="Calibri" w:cs="仿宋_GB2312" w:hint="eastAsia"/>
                <w:szCs w:val="21"/>
              </w:rPr>
              <w:t>一</w:t>
            </w:r>
            <w:proofErr w:type="gramEnd"/>
            <w:r w:rsidRPr="009A6F53">
              <w:rPr>
                <w:rFonts w:ascii="仿宋_GB2312" w:eastAsia="仿宋_GB2312" w:hAnsi="Calibri" w:cs="仿宋_GB2312" w:hint="eastAsia"/>
                <w:szCs w:val="21"/>
              </w:rPr>
              <w:t>温开水。</w:t>
            </w:r>
          </w:p>
          <w:p w14:paraId="679756CB"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3、出水流量开水≧45L/H，温开水≧250L/H。</w:t>
            </w:r>
          </w:p>
        </w:tc>
      </w:tr>
      <w:tr w:rsidR="009A6F53" w:rsidRPr="009A6F53" w14:paraId="69CB3E98" w14:textId="77777777" w:rsidTr="008337DB">
        <w:trPr>
          <w:trHeight w:val="4570"/>
        </w:trPr>
        <w:tc>
          <w:tcPr>
            <w:tcW w:w="477" w:type="dxa"/>
            <w:vMerge/>
            <w:tcBorders>
              <w:left w:val="single" w:sz="4" w:space="0" w:color="auto"/>
              <w:right w:val="single" w:sz="4" w:space="0" w:color="auto"/>
            </w:tcBorders>
            <w:vAlign w:val="center"/>
          </w:tcPr>
          <w:p w14:paraId="23BCBCE3" w14:textId="77777777" w:rsidR="009A6F53" w:rsidRPr="009A6F53" w:rsidRDefault="009A6F53" w:rsidP="008337DB">
            <w:pPr>
              <w:spacing w:line="280" w:lineRule="exact"/>
              <w:jc w:val="left"/>
              <w:rPr>
                <w:rFonts w:ascii="仿宋_GB2312" w:eastAsia="仿宋_GB2312" w:hAnsi="Calibri" w:cs="仿宋_GB2312"/>
                <w:szCs w:val="21"/>
              </w:rPr>
            </w:pPr>
          </w:p>
        </w:tc>
        <w:tc>
          <w:tcPr>
            <w:tcW w:w="920" w:type="dxa"/>
            <w:vMerge w:val="restart"/>
            <w:tcBorders>
              <w:top w:val="single" w:sz="4" w:space="0" w:color="auto"/>
              <w:left w:val="single" w:sz="4" w:space="0" w:color="auto"/>
              <w:right w:val="single" w:sz="4" w:space="0" w:color="auto"/>
            </w:tcBorders>
            <w:vAlign w:val="center"/>
          </w:tcPr>
          <w:p w14:paraId="1AA70B49"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技术</w:t>
            </w:r>
          </w:p>
          <w:p w14:paraId="1568B98D"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要求</w:t>
            </w:r>
          </w:p>
        </w:tc>
        <w:tc>
          <w:tcPr>
            <w:tcW w:w="680" w:type="dxa"/>
            <w:tcBorders>
              <w:top w:val="single" w:sz="4" w:space="0" w:color="auto"/>
              <w:left w:val="nil"/>
              <w:bottom w:val="single" w:sz="4" w:space="0" w:color="auto"/>
              <w:right w:val="single" w:sz="4" w:space="0" w:color="auto"/>
            </w:tcBorders>
            <w:vAlign w:val="center"/>
          </w:tcPr>
          <w:p w14:paraId="6DA31B61"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产品性能</w:t>
            </w:r>
          </w:p>
        </w:tc>
        <w:tc>
          <w:tcPr>
            <w:tcW w:w="7767" w:type="dxa"/>
            <w:tcBorders>
              <w:top w:val="single" w:sz="4" w:space="0" w:color="auto"/>
              <w:left w:val="nil"/>
              <w:bottom w:val="single" w:sz="4" w:space="0" w:color="auto"/>
              <w:right w:val="single" w:sz="4" w:space="0" w:color="auto"/>
            </w:tcBorders>
            <w:vAlign w:val="center"/>
          </w:tcPr>
          <w:p w14:paraId="255E4B2E"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1、门板采用不锈钢黑钛金板制造，特殊工艺无指纹处理，坚固、美观大方（提供带CMA标识的板材的检测报告）。</w:t>
            </w:r>
          </w:p>
          <w:p w14:paraId="2D76EFC4"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2、冷热交换器</w:t>
            </w:r>
            <w:proofErr w:type="gramStart"/>
            <w:r w:rsidRPr="009A6F53">
              <w:rPr>
                <w:rFonts w:ascii="仿宋_GB2312" w:eastAsia="仿宋_GB2312" w:hAnsi="Calibri" w:cs="仿宋_GB2312" w:hint="eastAsia"/>
                <w:szCs w:val="21"/>
              </w:rPr>
              <w:t>内外管均采用</w:t>
            </w:r>
            <w:proofErr w:type="gramEnd"/>
            <w:r w:rsidRPr="009A6F53">
              <w:rPr>
                <w:rFonts w:ascii="仿宋_GB2312" w:eastAsia="仿宋_GB2312" w:hAnsi="Calibri" w:cs="仿宋_GB2312" w:hint="eastAsia"/>
                <w:szCs w:val="21"/>
              </w:rPr>
              <w:t>食品级304不锈钢（提供带CMA标识的质材检测报告及涉水卫生许可批件）。</w:t>
            </w:r>
          </w:p>
          <w:p w14:paraId="46D8F3B1" w14:textId="7F713BA8"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3、过滤要求：PP+颗粒活性炭+超滤膜+不锈钢波纹管+不锈钢加热内胆，过滤后出水水质符合《生活饮用水水质处理器卫生安全与功能评价规范-般水质处理器》 2001)（提供整机的涉水卫生许可批件）。</w:t>
            </w:r>
          </w:p>
          <w:p w14:paraId="0C099DB4"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4、活性炭、超滤膜、加热内胆、过滤壳具、发热管，提供涉及饮用水卫生安全产品卫生许可批件并提供查询网址及截图。</w:t>
            </w:r>
          </w:p>
          <w:p w14:paraId="67F3B20B"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5、轻触式龙头出水。</w:t>
            </w:r>
          </w:p>
          <w:p w14:paraId="0B023DEB"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6、水槽采用304不锈钢制造，内带流畅的排水导行线。</w:t>
            </w:r>
          </w:p>
          <w:p w14:paraId="700E25C1"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7、边角圆弧流线型能有效防止使用者误碰伤害。</w:t>
            </w:r>
          </w:p>
        </w:tc>
      </w:tr>
      <w:tr w:rsidR="009A6F53" w:rsidRPr="009A6F53" w14:paraId="639E1DE8" w14:textId="77777777" w:rsidTr="008337DB">
        <w:trPr>
          <w:trHeight w:val="3350"/>
        </w:trPr>
        <w:tc>
          <w:tcPr>
            <w:tcW w:w="477" w:type="dxa"/>
            <w:vMerge/>
            <w:tcBorders>
              <w:left w:val="single" w:sz="4" w:space="0" w:color="auto"/>
              <w:bottom w:val="single" w:sz="4" w:space="0" w:color="auto"/>
              <w:right w:val="single" w:sz="4" w:space="0" w:color="auto"/>
            </w:tcBorders>
            <w:vAlign w:val="center"/>
          </w:tcPr>
          <w:p w14:paraId="352D3332" w14:textId="77777777" w:rsidR="009A6F53" w:rsidRPr="009A6F53" w:rsidRDefault="009A6F53" w:rsidP="008337DB">
            <w:pPr>
              <w:spacing w:line="280" w:lineRule="exact"/>
              <w:jc w:val="left"/>
              <w:rPr>
                <w:rFonts w:ascii="仿宋_GB2312" w:eastAsia="仿宋_GB2312" w:hAnsi="Calibri" w:cs="仿宋_GB2312"/>
                <w:szCs w:val="21"/>
              </w:rPr>
            </w:pPr>
          </w:p>
        </w:tc>
        <w:tc>
          <w:tcPr>
            <w:tcW w:w="920" w:type="dxa"/>
            <w:vMerge/>
            <w:tcBorders>
              <w:left w:val="single" w:sz="4" w:space="0" w:color="auto"/>
              <w:bottom w:val="single" w:sz="4" w:space="0" w:color="auto"/>
              <w:right w:val="single" w:sz="4" w:space="0" w:color="auto"/>
            </w:tcBorders>
            <w:vAlign w:val="center"/>
          </w:tcPr>
          <w:p w14:paraId="2211E72C" w14:textId="77777777" w:rsidR="009A6F53" w:rsidRPr="009A6F53" w:rsidRDefault="009A6F53" w:rsidP="008337DB">
            <w:pPr>
              <w:spacing w:line="280" w:lineRule="exact"/>
              <w:jc w:val="left"/>
              <w:rPr>
                <w:rFonts w:ascii="仿宋_GB2312" w:eastAsia="仿宋_GB2312" w:hAnsi="Calibri" w:cs="仿宋_GB2312"/>
                <w:szCs w:val="21"/>
              </w:rPr>
            </w:pPr>
          </w:p>
        </w:tc>
        <w:tc>
          <w:tcPr>
            <w:tcW w:w="680" w:type="dxa"/>
            <w:tcBorders>
              <w:top w:val="single" w:sz="4" w:space="0" w:color="auto"/>
              <w:left w:val="nil"/>
              <w:bottom w:val="single" w:sz="4" w:space="0" w:color="auto"/>
              <w:right w:val="single" w:sz="4" w:space="0" w:color="auto"/>
            </w:tcBorders>
            <w:vAlign w:val="center"/>
          </w:tcPr>
          <w:p w14:paraId="23DE4CF1"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安全技术要求</w:t>
            </w:r>
          </w:p>
        </w:tc>
        <w:tc>
          <w:tcPr>
            <w:tcW w:w="7767" w:type="dxa"/>
            <w:tcBorders>
              <w:top w:val="single" w:sz="4" w:space="0" w:color="auto"/>
              <w:left w:val="nil"/>
              <w:bottom w:val="single" w:sz="4" w:space="0" w:color="auto"/>
              <w:right w:val="single" w:sz="4" w:space="0" w:color="auto"/>
            </w:tcBorders>
            <w:vAlign w:val="center"/>
          </w:tcPr>
          <w:p w14:paraId="223A77BE"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1、采用智能水控系统，超温与防干烧保护，水不开，则无水流出。</w:t>
            </w:r>
          </w:p>
          <w:p w14:paraId="381084B9"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2、水胆采用无焊接式开水机水胆技术、水电联动式无压饮水机技术，水胆不承压，可防爆、防渗漏，安全可靠。</w:t>
            </w:r>
          </w:p>
          <w:p w14:paraId="6CC078BB"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3、设备整机符合GB4706.1-2005和GB4706.36-2014的要求，防触电等级≥1类，防护等级≥IP44；显示屏和按键防护等级≥IP44。</w:t>
            </w:r>
          </w:p>
          <w:p w14:paraId="2EE4A1BC" w14:textId="77777777" w:rsidR="009A6F53" w:rsidRPr="009A6F53" w:rsidRDefault="009A6F53" w:rsidP="008337DB">
            <w:pPr>
              <w:spacing w:line="280" w:lineRule="exact"/>
              <w:jc w:val="left"/>
              <w:rPr>
                <w:rStyle w:val="a9"/>
              </w:rPr>
            </w:pPr>
            <w:r w:rsidRPr="009A6F53">
              <w:rPr>
                <w:rFonts w:ascii="仿宋_GB2312" w:eastAsia="仿宋_GB2312" w:hAnsi="Calibri" w:cs="仿宋_GB2312" w:hint="eastAsia"/>
                <w:szCs w:val="21"/>
              </w:rPr>
              <w:t>4、投标产品主要涉水部件或材料采用食品</w:t>
            </w:r>
            <w:proofErr w:type="gramStart"/>
            <w:r w:rsidRPr="009A6F53">
              <w:rPr>
                <w:rFonts w:ascii="仿宋_GB2312" w:eastAsia="仿宋_GB2312" w:hAnsi="Calibri" w:cs="仿宋_GB2312" w:hint="eastAsia"/>
                <w:szCs w:val="21"/>
              </w:rPr>
              <w:t>级材料</w:t>
            </w:r>
            <w:proofErr w:type="gramEnd"/>
            <w:r w:rsidRPr="009A6F53">
              <w:rPr>
                <w:rFonts w:ascii="仿宋_GB2312" w:eastAsia="仿宋_GB2312" w:hAnsi="Calibri" w:cs="仿宋_GB2312" w:hint="eastAsia"/>
                <w:szCs w:val="21"/>
              </w:rPr>
              <w:t>,（提供</w:t>
            </w:r>
            <w:proofErr w:type="gramStart"/>
            <w:r w:rsidRPr="009A6F53">
              <w:rPr>
                <w:rFonts w:ascii="仿宋_GB2312" w:eastAsia="仿宋_GB2312" w:hAnsi="Calibri" w:cs="仿宋_GB2312" w:hint="eastAsia"/>
                <w:szCs w:val="21"/>
              </w:rPr>
              <w:t>第三方带</w:t>
            </w:r>
            <w:proofErr w:type="gramEnd"/>
            <w:r w:rsidRPr="009A6F53">
              <w:rPr>
                <w:rFonts w:ascii="仿宋_GB2312" w:eastAsia="仿宋_GB2312" w:hAnsi="Calibri" w:cs="仿宋_GB2312"/>
                <w:szCs w:val="21"/>
              </w:rPr>
              <w:t>CMA</w:t>
            </w:r>
            <w:r w:rsidRPr="009A6F53">
              <w:rPr>
                <w:rFonts w:ascii="仿宋_GB2312" w:eastAsia="仿宋_GB2312" w:hAnsi="Calibri" w:cs="仿宋_GB2312" w:hint="eastAsia"/>
                <w:szCs w:val="21"/>
              </w:rPr>
              <w:t>标识的检测报告作佐证）</w:t>
            </w:r>
          </w:p>
          <w:p w14:paraId="141D7042"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5、所投产品水胆符合G</w:t>
            </w:r>
            <w:r w:rsidRPr="009A6F53">
              <w:rPr>
                <w:rFonts w:ascii="仿宋_GB2312" w:eastAsia="仿宋_GB2312" w:hAnsi="Calibri" w:cs="仿宋_GB2312"/>
                <w:szCs w:val="21"/>
              </w:rPr>
              <w:t>B</w:t>
            </w:r>
            <w:r w:rsidRPr="009A6F53">
              <w:rPr>
                <w:rFonts w:ascii="仿宋_GB2312" w:eastAsia="仿宋_GB2312" w:hAnsi="Calibri" w:cs="仿宋_GB2312" w:hint="eastAsia"/>
                <w:szCs w:val="21"/>
              </w:rPr>
              <w:t>4806.9-2016食品安全国家标准食品接触用金属材料及制品带CMA标识的检测报告，内容包含铅（Pb）≤0.010mg/kg、镉（Cd）&lt;0.005mg/kg、砷（As）&lt;0.01mg/kg、铬（Cr）≤0.077mg/kg、镍（Ni）≤0.043mg/kg.</w:t>
            </w:r>
            <w:r w:rsidRPr="009A6F53" w:rsidDel="007869DD">
              <w:rPr>
                <w:rFonts w:ascii="仿宋_GB2312" w:eastAsia="仿宋_GB2312" w:hAnsi="Calibri" w:cs="仿宋_GB2312" w:hint="eastAsia"/>
                <w:szCs w:val="21"/>
              </w:rPr>
              <w:t xml:space="preserve"> </w:t>
            </w:r>
          </w:p>
          <w:p w14:paraId="486847FA"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6、进水电磁阀必须为DC12V低压安全电磁阀，进水状态或待机状态下无噪音</w:t>
            </w:r>
          </w:p>
        </w:tc>
      </w:tr>
      <w:tr w:rsidR="009A6F53" w:rsidRPr="009A6F53" w14:paraId="01C7DCF7" w14:textId="77777777" w:rsidTr="008337DB">
        <w:trPr>
          <w:trHeight w:val="90"/>
        </w:trPr>
        <w:tc>
          <w:tcPr>
            <w:tcW w:w="477" w:type="dxa"/>
            <w:vMerge/>
            <w:tcBorders>
              <w:top w:val="single" w:sz="4" w:space="0" w:color="auto"/>
              <w:left w:val="single" w:sz="4" w:space="0" w:color="auto"/>
              <w:bottom w:val="single" w:sz="4" w:space="0" w:color="auto"/>
              <w:right w:val="single" w:sz="4" w:space="0" w:color="auto"/>
            </w:tcBorders>
            <w:vAlign w:val="center"/>
          </w:tcPr>
          <w:p w14:paraId="43EE3030" w14:textId="77777777" w:rsidR="009A6F53" w:rsidRPr="009A6F53" w:rsidRDefault="009A6F53" w:rsidP="008337DB">
            <w:pPr>
              <w:spacing w:line="280" w:lineRule="exact"/>
              <w:jc w:val="left"/>
              <w:rPr>
                <w:rFonts w:ascii="仿宋_GB2312" w:eastAsia="仿宋_GB2312" w:hAnsi="Calibri" w:cs="仿宋_GB2312"/>
                <w:szCs w:val="21"/>
              </w:rPr>
            </w:pPr>
          </w:p>
        </w:tc>
        <w:tc>
          <w:tcPr>
            <w:tcW w:w="920" w:type="dxa"/>
            <w:vMerge/>
            <w:tcBorders>
              <w:top w:val="single" w:sz="4" w:space="0" w:color="auto"/>
              <w:left w:val="single" w:sz="4" w:space="0" w:color="auto"/>
              <w:bottom w:val="single" w:sz="4" w:space="0" w:color="auto"/>
              <w:right w:val="single" w:sz="4" w:space="0" w:color="auto"/>
            </w:tcBorders>
            <w:vAlign w:val="center"/>
          </w:tcPr>
          <w:p w14:paraId="23BB724A" w14:textId="77777777" w:rsidR="009A6F53" w:rsidRPr="009A6F53" w:rsidRDefault="009A6F53" w:rsidP="008337DB">
            <w:pPr>
              <w:spacing w:line="280" w:lineRule="exact"/>
              <w:jc w:val="left"/>
              <w:rPr>
                <w:rFonts w:ascii="仿宋_GB2312" w:eastAsia="仿宋_GB2312" w:hAnsi="Calibri" w:cs="仿宋_GB2312"/>
                <w:szCs w:val="21"/>
              </w:rPr>
            </w:pPr>
          </w:p>
        </w:tc>
        <w:tc>
          <w:tcPr>
            <w:tcW w:w="680" w:type="dxa"/>
            <w:tcBorders>
              <w:top w:val="single" w:sz="4" w:space="0" w:color="auto"/>
              <w:left w:val="single" w:sz="4" w:space="0" w:color="auto"/>
              <w:bottom w:val="single" w:sz="4" w:space="0" w:color="auto"/>
              <w:right w:val="single" w:sz="4" w:space="0" w:color="auto"/>
            </w:tcBorders>
            <w:vAlign w:val="center"/>
          </w:tcPr>
          <w:p w14:paraId="691C33FB"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智能技术要求</w:t>
            </w:r>
          </w:p>
        </w:tc>
        <w:tc>
          <w:tcPr>
            <w:tcW w:w="7767" w:type="dxa"/>
            <w:tcBorders>
              <w:top w:val="single" w:sz="4" w:space="0" w:color="auto"/>
              <w:left w:val="single" w:sz="4" w:space="0" w:color="auto"/>
              <w:bottom w:val="single" w:sz="4" w:space="0" w:color="auto"/>
              <w:right w:val="single" w:sz="4" w:space="0" w:color="auto"/>
            </w:tcBorders>
            <w:vAlign w:val="center"/>
          </w:tcPr>
          <w:p w14:paraId="7A031FBD"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1、智能液晶显示屏，全自动运行，全年无需人值守。程控预约定时开关机，可设定每周工作日和每天工作时间。</w:t>
            </w:r>
          </w:p>
          <w:p w14:paraId="64E583A7" w14:textId="7902E752"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2、液晶显示温度、日期、定时开关机、加热等多项功能信息显示。（提供带CMA标识的检测报告）.</w:t>
            </w:r>
          </w:p>
          <w:p w14:paraId="53F89062" w14:textId="77777777" w:rsidR="009A6F53" w:rsidRPr="009A6F53" w:rsidRDefault="009A6F53" w:rsidP="008337DB">
            <w:pPr>
              <w:spacing w:line="280" w:lineRule="exact"/>
              <w:jc w:val="left"/>
              <w:rPr>
                <w:rFonts w:ascii="仿宋_GB2312" w:eastAsia="仿宋_GB2312" w:hAnsi="Calibri" w:cs="仿宋_GB2312"/>
                <w:szCs w:val="21"/>
              </w:rPr>
            </w:pPr>
            <w:r w:rsidRPr="009A6F53">
              <w:rPr>
                <w:rFonts w:ascii="仿宋_GB2312" w:eastAsia="仿宋_GB2312" w:hAnsi="Calibri" w:cs="仿宋_GB2312" w:hint="eastAsia"/>
                <w:szCs w:val="21"/>
              </w:rPr>
              <w:t>3、采用智能防护系统，具备防漏电、防干烧、防超温、防开盖投毒、防</w:t>
            </w:r>
            <w:proofErr w:type="gramStart"/>
            <w:r w:rsidRPr="009A6F53">
              <w:rPr>
                <w:rFonts w:ascii="仿宋_GB2312" w:eastAsia="仿宋_GB2312" w:hAnsi="Calibri" w:cs="仿宋_GB2312" w:hint="eastAsia"/>
                <w:szCs w:val="21"/>
              </w:rPr>
              <w:t>蒸气</w:t>
            </w:r>
            <w:proofErr w:type="gramEnd"/>
            <w:r w:rsidRPr="009A6F53">
              <w:rPr>
                <w:rFonts w:ascii="仿宋_GB2312" w:eastAsia="仿宋_GB2312" w:hAnsi="Calibri" w:cs="仿宋_GB2312" w:hint="eastAsia"/>
                <w:szCs w:val="21"/>
              </w:rPr>
              <w:t>烫伤等防护功能。（提供带CMA标识的检测报告）</w:t>
            </w:r>
          </w:p>
        </w:tc>
      </w:tr>
    </w:tbl>
    <w:p w14:paraId="6B74AFA4" w14:textId="77777777" w:rsidR="009A6F53" w:rsidRPr="009A6F53" w:rsidRDefault="009A6F53" w:rsidP="009A6F53">
      <w:pPr>
        <w:spacing w:line="280" w:lineRule="exact"/>
        <w:jc w:val="left"/>
        <w:rPr>
          <w:rFonts w:ascii="仿宋_GB2312" w:eastAsia="仿宋_GB2312" w:hAnsi="Calibri" w:cs="仿宋_GB2312"/>
          <w:szCs w:val="21"/>
        </w:rPr>
      </w:pPr>
    </w:p>
    <w:p w14:paraId="76832475" w14:textId="77777777" w:rsidR="009A6F53" w:rsidRPr="009A6F53" w:rsidRDefault="009A6F53" w:rsidP="009A6F53">
      <w:pPr>
        <w:pStyle w:val="aa"/>
        <w:widowControl/>
        <w:ind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1.本项目为交钥匙工程，采购人不再支付合同金额外的任何费用。投标人报价时应充分考虑项目实际情况及勘测情况(结合现场供水、排水、供电等情况），投标报价应包括但不仅限于运输费、搬运费、安装调试费、辅材(适配电</w:t>
      </w:r>
      <w:r w:rsidRPr="009A6F53">
        <w:rPr>
          <w:rFonts w:ascii="仿宋_GB2312" w:eastAsia="仿宋_GB2312" w:hAnsi="Times New Roman" w:cs="仿宋_GB2312" w:hint="eastAsia"/>
          <w:kern w:val="0"/>
          <w:sz w:val="32"/>
          <w:szCs w:val="32"/>
        </w:rPr>
        <w:lastRenderedPageBreak/>
        <w:t>源线、适配的面板插座或插头等)费用、税金、高空作业费、安装人员高空作业险、意外险及验收合格等费用。</w:t>
      </w:r>
    </w:p>
    <w:p w14:paraId="201A936B" w14:textId="77777777" w:rsidR="009A6F53" w:rsidRPr="009A6F53" w:rsidRDefault="009A6F53" w:rsidP="009A6F53">
      <w:pPr>
        <w:pStyle w:val="aa"/>
        <w:widowControl/>
        <w:ind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2.所投标机型必须为同一品牌厂家产品，否则视为无效投标。</w:t>
      </w:r>
    </w:p>
    <w:p w14:paraId="36962D8A" w14:textId="77777777" w:rsidR="009A6F53" w:rsidRPr="009A6F53" w:rsidRDefault="009A6F53" w:rsidP="009A6F53">
      <w:pPr>
        <w:pStyle w:val="aa"/>
        <w:widowControl/>
        <w:ind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3.根据项目现场条件及勘测情况，合理</w:t>
      </w:r>
      <w:proofErr w:type="gramStart"/>
      <w:r w:rsidRPr="009A6F53">
        <w:rPr>
          <w:rFonts w:ascii="仿宋_GB2312" w:eastAsia="仿宋_GB2312" w:hAnsi="Times New Roman" w:cs="仿宋_GB2312" w:hint="eastAsia"/>
          <w:kern w:val="0"/>
          <w:sz w:val="32"/>
          <w:szCs w:val="32"/>
        </w:rPr>
        <w:t>布线布</w:t>
      </w:r>
      <w:proofErr w:type="gramEnd"/>
      <w:r w:rsidRPr="009A6F53">
        <w:rPr>
          <w:rFonts w:ascii="仿宋_GB2312" w:eastAsia="仿宋_GB2312" w:hAnsi="Times New Roman" w:cs="仿宋_GB2312" w:hint="eastAsia"/>
          <w:kern w:val="0"/>
          <w:sz w:val="32"/>
          <w:szCs w:val="32"/>
        </w:rPr>
        <w:t>管，使得现场符合安装条件。中标方应根据现场条件定制辅材、改造空开、布设供水、排水工程等。</w:t>
      </w:r>
    </w:p>
    <w:p w14:paraId="3A5DCD6B" w14:textId="77777777" w:rsidR="009A6F53" w:rsidRPr="009A6F53" w:rsidRDefault="009A6F53" w:rsidP="009A6F53">
      <w:pPr>
        <w:pStyle w:val="aa"/>
        <w:widowControl/>
        <w:ind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4.中标方保证按采购方采购单的要求，提供原厂原装全新正版合格新产品，并完全符合本合同规定及采购文件中的质量、技术规格、性能要求。</w:t>
      </w:r>
    </w:p>
    <w:p w14:paraId="3B9E43E2" w14:textId="77777777" w:rsidR="009A6F53" w:rsidRPr="009A6F53" w:rsidRDefault="009A6F53" w:rsidP="009A6F53">
      <w:pPr>
        <w:pStyle w:val="aa"/>
        <w:widowControl/>
        <w:ind w:firstLine="640"/>
        <w:jc w:val="left"/>
        <w:rPr>
          <w:rFonts w:ascii="仿宋_GB2312" w:eastAsia="仿宋_GB2312" w:hAnsi="Times New Roman" w:cs="仿宋_GB2312"/>
          <w:kern w:val="0"/>
          <w:sz w:val="32"/>
          <w:szCs w:val="32"/>
        </w:rPr>
      </w:pPr>
      <w:r w:rsidRPr="009A6F53">
        <w:rPr>
          <w:rFonts w:ascii="仿宋_GB2312" w:eastAsia="仿宋_GB2312" w:hAnsi="Times New Roman" w:cs="仿宋_GB2312" w:hint="eastAsia"/>
          <w:kern w:val="0"/>
          <w:sz w:val="32"/>
          <w:szCs w:val="32"/>
        </w:rPr>
        <w:t>5.运输、安装施工过程中的一切安全问题及费用由中标方负责。</w:t>
      </w:r>
    </w:p>
    <w:p w14:paraId="419F0FEA" w14:textId="77777777" w:rsidR="009A6F53" w:rsidRPr="00493481" w:rsidRDefault="009A6F53" w:rsidP="009A6F53">
      <w:pPr>
        <w:autoSpaceDE w:val="0"/>
        <w:autoSpaceDN w:val="0"/>
        <w:adjustRightInd w:val="0"/>
        <w:spacing w:line="540" w:lineRule="exact"/>
        <w:ind w:firstLineChars="200" w:firstLine="640"/>
        <w:jc w:val="left"/>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六、资格要求</w:t>
      </w:r>
    </w:p>
    <w:tbl>
      <w:tblPr>
        <w:tblW w:w="8179" w:type="dxa"/>
        <w:tblInd w:w="91" w:type="dxa"/>
        <w:tblLayout w:type="fixed"/>
        <w:tblLook w:val="04A0" w:firstRow="1" w:lastRow="0" w:firstColumn="1" w:lastColumn="0" w:noHBand="0" w:noVBand="1"/>
      </w:tblPr>
      <w:tblGrid>
        <w:gridCol w:w="8179"/>
      </w:tblGrid>
      <w:tr w:rsidR="009A6F53" w:rsidRPr="00493481" w14:paraId="7FEA1E82" w14:textId="77777777" w:rsidTr="008337DB">
        <w:trPr>
          <w:trHeight w:val="600"/>
        </w:trPr>
        <w:tc>
          <w:tcPr>
            <w:tcW w:w="8179" w:type="dxa"/>
            <w:tcBorders>
              <w:top w:val="nil"/>
              <w:left w:val="nil"/>
              <w:bottom w:val="nil"/>
              <w:right w:val="nil"/>
            </w:tcBorders>
            <w:shd w:val="clear" w:color="auto" w:fill="auto"/>
            <w:noWrap/>
            <w:vAlign w:val="center"/>
          </w:tcPr>
          <w:p w14:paraId="0E32638B" w14:textId="77777777" w:rsidR="009A6F53" w:rsidRPr="00493481" w:rsidRDefault="009A6F53" w:rsidP="008337DB">
            <w:pPr>
              <w:spacing w:line="360" w:lineRule="auto"/>
              <w:ind w:leftChars="50" w:left="105"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 符合《政府采购法》第二十二条规定的基本条件（提供满足以下要求承诺声明函，格式自拟）：</w:t>
            </w:r>
          </w:p>
          <w:p w14:paraId="3E2195AD" w14:textId="77777777" w:rsidR="009A6F53" w:rsidRPr="00493481" w:rsidRDefault="009A6F53" w:rsidP="008337DB">
            <w:pPr>
              <w:spacing w:line="360" w:lineRule="auto"/>
              <w:ind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1.1具有独立承担民事责任的能力；</w:t>
            </w:r>
          </w:p>
          <w:p w14:paraId="2977E0F2" w14:textId="77777777" w:rsidR="009A6F53" w:rsidRPr="00493481" w:rsidRDefault="009A6F53" w:rsidP="008337DB">
            <w:pPr>
              <w:spacing w:line="360" w:lineRule="auto"/>
              <w:ind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1.2具有良好的商业信誉和健全的财务会计制度；</w:t>
            </w:r>
          </w:p>
          <w:p w14:paraId="76FD683F" w14:textId="77777777" w:rsidR="009A6F53" w:rsidRPr="00493481" w:rsidRDefault="009A6F53" w:rsidP="008337DB">
            <w:pPr>
              <w:spacing w:line="360" w:lineRule="auto"/>
              <w:ind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1.3具有履行合同所必需的设备和专业技术能力；</w:t>
            </w:r>
          </w:p>
          <w:p w14:paraId="72952BE6" w14:textId="77777777" w:rsidR="009A6F53" w:rsidRPr="00493481" w:rsidRDefault="009A6F53" w:rsidP="008337DB">
            <w:pPr>
              <w:spacing w:line="360" w:lineRule="auto"/>
              <w:ind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1.4有依法缴纳税收和社会保障资金的良好记录；</w:t>
            </w:r>
          </w:p>
          <w:p w14:paraId="5FC20FDD" w14:textId="77777777" w:rsidR="009A6F53" w:rsidRPr="00493481" w:rsidRDefault="009A6F53" w:rsidP="008337DB">
            <w:pPr>
              <w:spacing w:line="360" w:lineRule="auto"/>
              <w:ind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1.5参加政府采购活动前三年内，在经营活动中没有重大违法记录；</w:t>
            </w:r>
          </w:p>
          <w:p w14:paraId="32E76E1F" w14:textId="77777777" w:rsidR="009A6F53" w:rsidRPr="00493481" w:rsidRDefault="009A6F53" w:rsidP="008337DB">
            <w:pPr>
              <w:spacing w:line="360" w:lineRule="auto"/>
              <w:ind w:rightChars="50" w:right="105" w:firstLineChars="200" w:firstLine="640"/>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t>1.6法律、行政法规规定的其他条件。</w:t>
            </w:r>
          </w:p>
          <w:p w14:paraId="7378771F" w14:textId="77777777" w:rsidR="009A6F53" w:rsidRPr="00493481" w:rsidRDefault="009A6F53" w:rsidP="008337DB">
            <w:pPr>
              <w:autoSpaceDE w:val="0"/>
              <w:autoSpaceDN w:val="0"/>
              <w:adjustRightInd w:val="0"/>
              <w:spacing w:line="540" w:lineRule="exact"/>
              <w:ind w:firstLineChars="200" w:firstLine="640"/>
              <w:jc w:val="left"/>
              <w:rPr>
                <w:rFonts w:ascii="仿宋_GB2312" w:eastAsia="仿宋_GB2312" w:hAnsi="Times New Roman" w:cs="仿宋_GB2312"/>
                <w:kern w:val="0"/>
                <w:sz w:val="32"/>
                <w:szCs w:val="32"/>
              </w:rPr>
            </w:pPr>
            <w:r w:rsidRPr="00493481">
              <w:rPr>
                <w:rFonts w:ascii="仿宋_GB2312" w:eastAsia="仿宋_GB2312" w:hAnsi="Times New Roman" w:cs="仿宋_GB2312" w:hint="eastAsia"/>
                <w:kern w:val="0"/>
                <w:sz w:val="32"/>
                <w:szCs w:val="32"/>
              </w:rPr>
              <w:lastRenderedPageBreak/>
              <w:t>七、其他要求</w:t>
            </w:r>
          </w:p>
          <w:p w14:paraId="6F7ED49F" w14:textId="77777777" w:rsidR="009A6F53" w:rsidRPr="00493481" w:rsidRDefault="009A6F53" w:rsidP="008337DB">
            <w:pPr>
              <w:pStyle w:val="a8"/>
              <w:widowControl/>
              <w:spacing w:before="75" w:beforeAutospacing="0" w:after="75" w:afterAutospacing="0"/>
              <w:ind w:firstLineChars="200" w:firstLine="640"/>
              <w:rPr>
                <w:rFonts w:ascii="仿宋_GB2312" w:eastAsia="仿宋_GB2312" w:hAnsi="Times New Roman" w:cs="仿宋_GB2312"/>
                <w:sz w:val="32"/>
                <w:szCs w:val="32"/>
              </w:rPr>
            </w:pPr>
            <w:r w:rsidRPr="00493481">
              <w:rPr>
                <w:rFonts w:ascii="仿宋_GB2312" w:eastAsia="仿宋_GB2312" w:hAnsi="Times New Roman" w:cs="仿宋_GB2312" w:hint="eastAsia"/>
                <w:sz w:val="32"/>
                <w:szCs w:val="32"/>
              </w:rPr>
              <w:t>1.报价以人民币为货币单位，应分单价、小计和总价。</w:t>
            </w:r>
          </w:p>
          <w:p w14:paraId="6FAFDB68" w14:textId="77777777" w:rsidR="009A6F53" w:rsidRPr="00493481" w:rsidRDefault="009A6F53" w:rsidP="008337DB">
            <w:pPr>
              <w:pStyle w:val="a8"/>
              <w:widowControl/>
              <w:spacing w:before="75" w:beforeAutospacing="0" w:after="75" w:afterAutospacing="0" w:line="435" w:lineRule="atLeast"/>
              <w:ind w:firstLineChars="200" w:firstLine="640"/>
              <w:jc w:val="both"/>
              <w:rPr>
                <w:rFonts w:ascii="仿宋_GB2312" w:eastAsia="仿宋_GB2312" w:hAnsi="Times New Roman" w:cs="仿宋_GB2312"/>
                <w:sz w:val="32"/>
                <w:szCs w:val="32"/>
              </w:rPr>
            </w:pPr>
            <w:r w:rsidRPr="00493481">
              <w:rPr>
                <w:rFonts w:ascii="仿宋_GB2312" w:eastAsia="仿宋_GB2312" w:hAnsi="Times New Roman" w:cs="仿宋_GB2312" w:hint="eastAsia"/>
                <w:sz w:val="32"/>
                <w:szCs w:val="32"/>
              </w:rPr>
              <w:t>2.投标供应商应在分项报价表中详细列出安装所需的电源线、金刚取孔、水管等安装及辅材费用的单价，如果所列分项报价不含以上，则视为已含在投标总价中（表格自拟）。</w:t>
            </w:r>
          </w:p>
          <w:p w14:paraId="48812A87" w14:textId="77777777" w:rsidR="009A6F53" w:rsidRPr="00493481" w:rsidRDefault="009A6F53" w:rsidP="008337DB">
            <w:pPr>
              <w:pStyle w:val="a8"/>
              <w:widowControl/>
              <w:spacing w:before="75" w:beforeAutospacing="0" w:after="75" w:afterAutospacing="0"/>
              <w:ind w:firstLineChars="200" w:firstLine="640"/>
              <w:rPr>
                <w:rFonts w:ascii="仿宋_GB2312" w:eastAsia="仿宋_GB2312" w:hAnsi="Times New Roman" w:cs="仿宋_GB2312"/>
                <w:sz w:val="32"/>
                <w:szCs w:val="32"/>
              </w:rPr>
            </w:pPr>
            <w:r w:rsidRPr="00493481">
              <w:rPr>
                <w:rFonts w:ascii="仿宋_GB2312" w:eastAsia="仿宋_GB2312" w:hAnsi="Times New Roman" w:cs="仿宋_GB2312" w:hint="eastAsia"/>
                <w:sz w:val="32"/>
                <w:szCs w:val="32"/>
              </w:rPr>
              <w:t>3.采购人在授予合同时有权在货物的单价不变的情况下对本次采购的货物的数量和服务进行增加或减少。</w:t>
            </w:r>
          </w:p>
          <w:p w14:paraId="1E495FBA" w14:textId="77777777" w:rsidR="009A6F53" w:rsidRPr="00493481" w:rsidRDefault="009A6F53" w:rsidP="008337DB">
            <w:pPr>
              <w:pStyle w:val="a8"/>
              <w:widowControl/>
              <w:spacing w:before="75" w:beforeAutospacing="0" w:after="75" w:afterAutospacing="0"/>
              <w:ind w:firstLineChars="200" w:firstLine="640"/>
              <w:rPr>
                <w:rFonts w:ascii="仿宋_GB2312" w:eastAsia="仿宋_GB2312" w:hAnsi="Times New Roman" w:cs="仿宋_GB2312"/>
                <w:sz w:val="32"/>
                <w:szCs w:val="32"/>
              </w:rPr>
            </w:pPr>
            <w:r w:rsidRPr="00493481">
              <w:rPr>
                <w:rFonts w:ascii="仿宋_GB2312" w:eastAsia="仿宋_GB2312" w:hAnsi="Times New Roman" w:cs="仿宋_GB2312" w:hint="eastAsia"/>
                <w:sz w:val="32"/>
                <w:szCs w:val="32"/>
              </w:rPr>
              <w:t>4.投标供应商报价时应综合考虑日后政策性调整、各种材料市场价格的浮动等因素造成的货物价格变动，上述价格变动不予调整。</w:t>
            </w:r>
          </w:p>
        </w:tc>
      </w:tr>
    </w:tbl>
    <w:p w14:paraId="53A16D6B" w14:textId="77777777" w:rsidR="009A6F53" w:rsidRPr="009A6F53" w:rsidRDefault="009A6F53" w:rsidP="009A6F53">
      <w:pPr>
        <w:autoSpaceDE w:val="0"/>
        <w:autoSpaceDN w:val="0"/>
        <w:adjustRightInd w:val="0"/>
        <w:spacing w:line="540" w:lineRule="exact"/>
        <w:ind w:firstLineChars="200" w:firstLine="640"/>
        <w:jc w:val="left"/>
        <w:rPr>
          <w:rFonts w:ascii="Times New Roman" w:eastAsia="仿宋_GB2312" w:hAnsi="Times New Roman" w:cs="Times New Roman"/>
          <w:kern w:val="0"/>
          <w:sz w:val="32"/>
          <w:szCs w:val="32"/>
        </w:rPr>
      </w:pPr>
      <w:r w:rsidRPr="009A6F53">
        <w:rPr>
          <w:rFonts w:ascii="黑体" w:eastAsia="黑体" w:hAnsi="宋体" w:cs="黑体" w:hint="eastAsia"/>
          <w:kern w:val="0"/>
          <w:sz w:val="32"/>
          <w:szCs w:val="32"/>
        </w:rPr>
        <w:lastRenderedPageBreak/>
        <w:t>八、交货期、地点</w:t>
      </w:r>
    </w:p>
    <w:p w14:paraId="72EF7603" w14:textId="77777777" w:rsidR="009A6F53" w:rsidRPr="009A6F53" w:rsidRDefault="009A6F53" w:rsidP="009A6F53">
      <w:pPr>
        <w:autoSpaceDE w:val="0"/>
        <w:autoSpaceDN w:val="0"/>
        <w:adjustRightInd w:val="0"/>
        <w:spacing w:line="530" w:lineRule="exact"/>
        <w:ind w:firstLineChars="200" w:firstLine="640"/>
        <w:jc w:val="left"/>
        <w:rPr>
          <w:rFonts w:ascii="仿宋_GB2312" w:eastAsia="仿宋_GB2312" w:hAnsi="Times New Roman" w:cs="仿宋_GB2312"/>
          <w:kern w:val="0"/>
          <w:sz w:val="32"/>
          <w:szCs w:val="32"/>
        </w:rPr>
      </w:pPr>
      <w:r w:rsidRPr="009A6F53">
        <w:rPr>
          <w:rFonts w:ascii="Times New Roman" w:eastAsia="仿宋_GB2312" w:hAnsi="Times New Roman" w:cs="Times New Roman" w:hint="eastAsia"/>
          <w:kern w:val="0"/>
          <w:sz w:val="32"/>
          <w:szCs w:val="32"/>
        </w:rPr>
        <w:t>1.</w:t>
      </w:r>
      <w:r w:rsidRPr="009A6F53">
        <w:rPr>
          <w:rFonts w:ascii="仿宋_GB2312" w:eastAsia="仿宋_GB2312" w:hAnsi="Times New Roman" w:cs="仿宋_GB2312" w:hint="eastAsia"/>
          <w:kern w:val="0"/>
          <w:sz w:val="32"/>
          <w:szCs w:val="32"/>
        </w:rPr>
        <w:t>交货期：合同签订后10天内安装调试完毕，验收合格后并交付采购人使用。</w:t>
      </w:r>
    </w:p>
    <w:p w14:paraId="678F509E" w14:textId="77777777" w:rsidR="009A6F53" w:rsidRPr="009A6F53" w:rsidRDefault="009A6F53" w:rsidP="009A6F53">
      <w:pPr>
        <w:autoSpaceDE w:val="0"/>
        <w:autoSpaceDN w:val="0"/>
        <w:adjustRightInd w:val="0"/>
        <w:spacing w:line="530" w:lineRule="exact"/>
        <w:ind w:firstLineChars="200" w:firstLine="640"/>
        <w:jc w:val="left"/>
        <w:rPr>
          <w:rFonts w:ascii="仿宋_GB2312" w:eastAsia="仿宋_GB2312" w:hAnsi="Times New Roman" w:cs="仿宋_GB2312"/>
          <w:kern w:val="0"/>
          <w:sz w:val="32"/>
          <w:szCs w:val="32"/>
        </w:rPr>
      </w:pPr>
      <w:r w:rsidRPr="009A6F53">
        <w:rPr>
          <w:rFonts w:ascii="Times New Roman" w:eastAsia="仿宋_GB2312" w:hAnsi="Times New Roman" w:cs="Times New Roman"/>
          <w:kern w:val="0"/>
          <w:sz w:val="32"/>
          <w:szCs w:val="32"/>
        </w:rPr>
        <w:t>2.</w:t>
      </w:r>
      <w:r w:rsidRPr="009A6F53">
        <w:rPr>
          <w:rFonts w:ascii="仿宋_GB2312" w:eastAsia="仿宋_GB2312" w:hAnsi="Times New Roman" w:cs="仿宋_GB2312" w:hint="eastAsia"/>
          <w:kern w:val="0"/>
          <w:sz w:val="32"/>
          <w:szCs w:val="32"/>
        </w:rPr>
        <w:t>交货地点：采购人指定地点。</w:t>
      </w:r>
    </w:p>
    <w:p w14:paraId="00149D3C" w14:textId="77777777" w:rsidR="009A6F53" w:rsidRPr="009A6F53" w:rsidRDefault="009A6F53" w:rsidP="009A6F53">
      <w:pPr>
        <w:pStyle w:val="a8"/>
        <w:widowControl/>
        <w:spacing w:before="75" w:beforeAutospacing="0" w:after="75" w:afterAutospacing="0" w:line="360" w:lineRule="auto"/>
        <w:ind w:firstLineChars="200" w:firstLine="640"/>
      </w:pPr>
      <w:r w:rsidRPr="009A6F53">
        <w:rPr>
          <w:rFonts w:ascii="Times New Roman" w:eastAsia="仿宋_GB2312" w:hAnsi="Times New Roman" w:hint="eastAsia"/>
          <w:sz w:val="32"/>
          <w:szCs w:val="32"/>
        </w:rPr>
        <w:t>3.</w:t>
      </w:r>
      <w:r w:rsidRPr="009A6F53">
        <w:rPr>
          <w:rFonts w:ascii="Times New Roman" w:eastAsia="仿宋_GB2312" w:hAnsi="Times New Roman" w:hint="eastAsia"/>
          <w:sz w:val="32"/>
          <w:szCs w:val="32"/>
        </w:rPr>
        <w:t>交付条件：</w:t>
      </w:r>
      <w:r w:rsidRPr="009A6F53">
        <w:rPr>
          <w:rFonts w:ascii="仿宋_GB2312" w:eastAsia="仿宋_GB2312" w:hAnsi="Times New Roman" w:cs="仿宋_GB2312" w:hint="eastAsia"/>
          <w:sz w:val="32"/>
          <w:szCs w:val="32"/>
        </w:rPr>
        <w:t>包送货包安装包调试，能正常使用一个月后进行验收，验收合格后即可交付。</w:t>
      </w:r>
    </w:p>
    <w:p w14:paraId="31E0C67D" w14:textId="77777777" w:rsidR="009A6F53" w:rsidRPr="009A6F53" w:rsidRDefault="009A6F53" w:rsidP="009A6F53">
      <w:pPr>
        <w:autoSpaceDE w:val="0"/>
        <w:autoSpaceDN w:val="0"/>
        <w:adjustRightInd w:val="0"/>
        <w:spacing w:line="530" w:lineRule="exact"/>
        <w:ind w:firstLineChars="200" w:firstLine="640"/>
        <w:jc w:val="left"/>
        <w:rPr>
          <w:rFonts w:ascii="黑体" w:eastAsia="黑体" w:hAnsi="宋体" w:cs="仿宋"/>
          <w:kern w:val="0"/>
          <w:sz w:val="32"/>
          <w:szCs w:val="32"/>
        </w:rPr>
      </w:pPr>
      <w:r w:rsidRPr="009A6F53">
        <w:rPr>
          <w:rFonts w:ascii="黑体" w:eastAsia="黑体" w:hAnsi="宋体" w:cs="黑体" w:hint="eastAsia"/>
          <w:kern w:val="0"/>
          <w:sz w:val="32"/>
          <w:szCs w:val="32"/>
        </w:rPr>
        <w:t>九、付款及结算方式</w:t>
      </w:r>
    </w:p>
    <w:p w14:paraId="172B6C07"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kern w:val="0"/>
          <w:sz w:val="32"/>
          <w:szCs w:val="32"/>
        </w:rPr>
      </w:pPr>
      <w:r w:rsidRPr="009A6F53">
        <w:rPr>
          <w:rFonts w:ascii="仿宋_GB2312" w:eastAsia="仿宋_GB2312" w:hAnsi="Times New Roman" w:cs="仿宋_GB2312" w:hint="eastAsia"/>
          <w:kern w:val="0"/>
          <w:sz w:val="32"/>
          <w:szCs w:val="32"/>
        </w:rPr>
        <w:t>所有货物运至采购人指定地点安装并调试完毕，能正常使用一个月后进行验收，经验收合格后14个工作日支付合同总价的</w:t>
      </w:r>
      <w:r w:rsidRPr="009A6F53">
        <w:rPr>
          <w:rFonts w:ascii="Times New Roman" w:eastAsia="仿宋_GB2312" w:hAnsi="Times New Roman" w:cs="Times New Roman"/>
          <w:kern w:val="0"/>
          <w:sz w:val="32"/>
          <w:szCs w:val="32"/>
          <w:u w:val="single"/>
        </w:rPr>
        <w:t>100%</w:t>
      </w:r>
      <w:r w:rsidRPr="009A6F53">
        <w:rPr>
          <w:rFonts w:ascii="仿宋_GB2312" w:eastAsia="仿宋_GB2312" w:hAnsi="Times New Roman" w:cs="仿宋_GB2312" w:hint="eastAsia"/>
          <w:kern w:val="0"/>
          <w:sz w:val="32"/>
          <w:szCs w:val="32"/>
        </w:rPr>
        <w:t>。</w:t>
      </w:r>
    </w:p>
    <w:p w14:paraId="77DBF5A6"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kern w:val="0"/>
          <w:sz w:val="32"/>
          <w:szCs w:val="32"/>
        </w:rPr>
      </w:pPr>
      <w:r w:rsidRPr="009A6F53">
        <w:rPr>
          <w:rFonts w:ascii="黑体" w:eastAsia="黑体" w:hAnsi="宋体" w:cs="黑体" w:hint="eastAsia"/>
          <w:kern w:val="0"/>
          <w:sz w:val="32"/>
          <w:szCs w:val="32"/>
        </w:rPr>
        <w:t>十、履约保证金</w:t>
      </w:r>
    </w:p>
    <w:p w14:paraId="4C6BC87B"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sz w:val="32"/>
          <w:szCs w:val="32"/>
        </w:rPr>
      </w:pPr>
      <w:r w:rsidRPr="009A6F53">
        <w:rPr>
          <w:rFonts w:ascii="仿宋_GB2312" w:eastAsia="仿宋_GB2312" w:hAnsi="Times New Roman" w:cs="仿宋_GB2312" w:hint="eastAsia"/>
          <w:sz w:val="32"/>
          <w:szCs w:val="32"/>
        </w:rPr>
        <w:lastRenderedPageBreak/>
        <w:t>中标金额的</w:t>
      </w:r>
      <w:r w:rsidRPr="009A6F53">
        <w:rPr>
          <w:rFonts w:ascii="Times New Roman" w:eastAsia="仿宋_GB2312" w:hAnsi="Times New Roman" w:cs="Times New Roman"/>
          <w:sz w:val="32"/>
          <w:szCs w:val="32"/>
        </w:rPr>
        <w:t>2%</w:t>
      </w:r>
      <w:r w:rsidRPr="009A6F53">
        <w:rPr>
          <w:rFonts w:ascii="仿宋_GB2312" w:eastAsia="仿宋_GB2312" w:hAnsi="Times New Roman" w:cs="仿宋_GB2312" w:hint="eastAsia"/>
          <w:sz w:val="32"/>
          <w:szCs w:val="32"/>
        </w:rPr>
        <w:t>，项目验收合格后予以退还。</w:t>
      </w:r>
    </w:p>
    <w:p w14:paraId="5DF6F52B"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sz w:val="32"/>
          <w:szCs w:val="32"/>
        </w:rPr>
      </w:pPr>
      <w:r w:rsidRPr="009A6F53">
        <w:rPr>
          <w:rFonts w:ascii="仿宋_GB2312" w:eastAsia="仿宋_GB2312" w:hAnsi="Times New Roman" w:cs="仿宋_GB2312" w:hint="eastAsia"/>
          <w:sz w:val="32"/>
          <w:szCs w:val="32"/>
        </w:rPr>
        <w:t>说明：中标人在签订合同</w:t>
      </w:r>
      <w:r w:rsidRPr="009A6F53">
        <w:rPr>
          <w:rFonts w:ascii="Times New Roman" w:eastAsia="仿宋_GB2312" w:hAnsi="Times New Roman" w:cs="Times New Roman"/>
          <w:sz w:val="32"/>
          <w:szCs w:val="32"/>
        </w:rPr>
        <w:t>3</w:t>
      </w:r>
      <w:r w:rsidRPr="009A6F53">
        <w:rPr>
          <w:rFonts w:ascii="仿宋_GB2312" w:eastAsia="仿宋_GB2312" w:hAnsi="Times New Roman" w:cs="仿宋_GB2312" w:hint="eastAsia"/>
          <w:sz w:val="32"/>
          <w:szCs w:val="32"/>
        </w:rPr>
        <w:t>天前，以对公转账或其他法定形式向采购人缴纳履约保证金。</w:t>
      </w:r>
    </w:p>
    <w:p w14:paraId="66284E55" w14:textId="77777777" w:rsidR="009A6F53" w:rsidRPr="009A6F53" w:rsidRDefault="009A6F53" w:rsidP="009A6F53">
      <w:pPr>
        <w:autoSpaceDE w:val="0"/>
        <w:autoSpaceDN w:val="0"/>
        <w:adjustRightInd w:val="0"/>
        <w:spacing w:line="530" w:lineRule="exact"/>
        <w:ind w:firstLineChars="200" w:firstLine="640"/>
        <w:jc w:val="left"/>
        <w:rPr>
          <w:rFonts w:ascii="黑体" w:eastAsia="黑体" w:hAnsi="宋体" w:cs="仿宋"/>
          <w:kern w:val="0"/>
          <w:sz w:val="32"/>
          <w:szCs w:val="32"/>
        </w:rPr>
      </w:pPr>
      <w:r w:rsidRPr="009A6F53">
        <w:rPr>
          <w:rFonts w:ascii="黑体" w:eastAsia="黑体" w:hAnsi="宋体" w:cs="黑体" w:hint="eastAsia"/>
          <w:kern w:val="0"/>
          <w:sz w:val="32"/>
          <w:szCs w:val="32"/>
        </w:rPr>
        <w:t>十一、违约责任</w:t>
      </w:r>
    </w:p>
    <w:p w14:paraId="3351F94F"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kern w:val="0"/>
          <w:szCs w:val="21"/>
        </w:rPr>
      </w:pPr>
      <w:r w:rsidRPr="009A6F53">
        <w:rPr>
          <w:rFonts w:ascii="Times New Roman" w:eastAsia="仿宋_GB2312" w:hAnsi="Times New Roman" w:cs="Times New Roman"/>
          <w:kern w:val="0"/>
          <w:sz w:val="32"/>
          <w:szCs w:val="32"/>
        </w:rPr>
        <w:t>1.</w:t>
      </w:r>
      <w:r w:rsidRPr="009A6F53">
        <w:rPr>
          <w:rFonts w:ascii="仿宋_GB2312" w:eastAsia="仿宋_GB2312" w:hAnsi="Times New Roman" w:cs="仿宋_GB2312" w:hint="eastAsia"/>
          <w:kern w:val="0"/>
          <w:sz w:val="32"/>
          <w:szCs w:val="32"/>
        </w:rPr>
        <w:t>违约责任（注：以下条款仅供参考，可根据项目实际情况修改、删除）</w:t>
      </w:r>
    </w:p>
    <w:p w14:paraId="6AD60AC9"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kern w:val="0"/>
          <w:sz w:val="32"/>
          <w:szCs w:val="32"/>
        </w:rPr>
      </w:pPr>
      <w:r w:rsidRPr="009A6F53">
        <w:rPr>
          <w:rFonts w:ascii="Times New Roman" w:eastAsia="仿宋_GB2312" w:hAnsi="Times New Roman" w:cs="Times New Roman"/>
          <w:kern w:val="0"/>
          <w:sz w:val="32"/>
          <w:szCs w:val="32"/>
        </w:rPr>
        <w:t>2.</w:t>
      </w:r>
      <w:r w:rsidRPr="009A6F53">
        <w:rPr>
          <w:rFonts w:ascii="仿宋_GB2312" w:eastAsia="仿宋_GB2312" w:hAnsi="Times New Roman" w:cs="仿宋_GB2312" w:hint="eastAsia"/>
          <w:kern w:val="0"/>
          <w:sz w:val="32"/>
          <w:szCs w:val="32"/>
        </w:rPr>
        <w:t>中标人不履行或不能履行本合同，应向采购人赔偿由此造成的全部损失，并承担与合同总额</w:t>
      </w:r>
      <w:r w:rsidRPr="009A6F53">
        <w:rPr>
          <w:rFonts w:ascii="Times New Roman" w:eastAsia="仿宋_GB2312" w:hAnsi="Times New Roman" w:cs="Times New Roman"/>
          <w:kern w:val="0"/>
          <w:sz w:val="32"/>
          <w:szCs w:val="32"/>
        </w:rPr>
        <w:t>30%</w:t>
      </w:r>
      <w:r w:rsidRPr="009A6F53">
        <w:rPr>
          <w:rFonts w:ascii="仿宋_GB2312" w:eastAsia="仿宋_GB2312" w:hAnsi="Times New Roman" w:cs="仿宋_GB2312" w:hint="eastAsia"/>
          <w:kern w:val="0"/>
          <w:sz w:val="32"/>
          <w:szCs w:val="32"/>
        </w:rPr>
        <w:t>的违约金。</w:t>
      </w:r>
    </w:p>
    <w:p w14:paraId="3068BEFA"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kern w:val="0"/>
          <w:sz w:val="32"/>
          <w:szCs w:val="32"/>
        </w:rPr>
      </w:pPr>
      <w:r w:rsidRPr="009A6F53">
        <w:rPr>
          <w:rFonts w:ascii="Times New Roman" w:eastAsia="仿宋_GB2312" w:hAnsi="Times New Roman" w:cs="Times New Roman"/>
          <w:kern w:val="0"/>
          <w:sz w:val="32"/>
          <w:szCs w:val="32"/>
        </w:rPr>
        <w:t>3.</w:t>
      </w:r>
      <w:r w:rsidRPr="009A6F53">
        <w:rPr>
          <w:rFonts w:ascii="仿宋_GB2312" w:eastAsia="仿宋_GB2312" w:hAnsi="Times New Roman" w:cs="仿宋_GB2312" w:hint="eastAsia"/>
          <w:kern w:val="0"/>
          <w:sz w:val="32"/>
          <w:szCs w:val="32"/>
        </w:rPr>
        <w:t>中标人未按技术要求提供的设备或经验收不合格，采购人有权拒收，中标人应在合同约定的期限内交付合格产品。如因此造成延期交货，按延期交货处理；如拒绝更换合格产品或时间超过</w:t>
      </w:r>
      <w:r w:rsidRPr="009A6F53">
        <w:rPr>
          <w:rFonts w:ascii="Times New Roman" w:eastAsia="仿宋_GB2312" w:hAnsi="Times New Roman" w:cs="Times New Roman"/>
          <w:kern w:val="0"/>
          <w:sz w:val="32"/>
          <w:szCs w:val="32"/>
        </w:rPr>
        <w:t>30</w:t>
      </w:r>
      <w:r w:rsidRPr="009A6F53">
        <w:rPr>
          <w:rFonts w:ascii="仿宋_GB2312" w:eastAsia="仿宋_GB2312" w:hAnsi="Times New Roman" w:cs="仿宋_GB2312" w:hint="eastAsia"/>
          <w:kern w:val="0"/>
          <w:sz w:val="32"/>
          <w:szCs w:val="32"/>
        </w:rPr>
        <w:t>天尚未交付合格产品，均按不能履行本合同的约定承担违约责任。</w:t>
      </w:r>
    </w:p>
    <w:p w14:paraId="3D733D56" w14:textId="77777777" w:rsidR="009A6F53" w:rsidRPr="009A6F53" w:rsidRDefault="009A6F53" w:rsidP="009A6F53">
      <w:pPr>
        <w:autoSpaceDE w:val="0"/>
        <w:autoSpaceDN w:val="0"/>
        <w:adjustRightInd w:val="0"/>
        <w:spacing w:line="530" w:lineRule="exact"/>
        <w:ind w:firstLineChars="200" w:firstLine="640"/>
        <w:jc w:val="left"/>
        <w:rPr>
          <w:rFonts w:ascii="Times New Roman" w:eastAsia="仿宋_GB2312" w:hAnsi="Times New Roman" w:cs="Times New Roman"/>
          <w:kern w:val="0"/>
          <w:sz w:val="32"/>
          <w:szCs w:val="32"/>
        </w:rPr>
      </w:pPr>
      <w:r w:rsidRPr="009A6F53">
        <w:rPr>
          <w:rFonts w:ascii="Times New Roman" w:eastAsia="仿宋_GB2312" w:hAnsi="Times New Roman" w:cs="Times New Roman"/>
          <w:kern w:val="0"/>
          <w:sz w:val="32"/>
          <w:szCs w:val="32"/>
        </w:rPr>
        <w:t>4.</w:t>
      </w:r>
      <w:r w:rsidRPr="009A6F53">
        <w:rPr>
          <w:rFonts w:ascii="仿宋_GB2312" w:eastAsia="仿宋_GB2312" w:hAnsi="Times New Roman" w:cs="仿宋_GB2312" w:hint="eastAsia"/>
          <w:kern w:val="0"/>
          <w:sz w:val="32"/>
          <w:szCs w:val="32"/>
        </w:rPr>
        <w:t>中标人延期交货，应向采购人偿付延期违约金，违约金按每天人民币</w:t>
      </w:r>
      <w:r w:rsidRPr="009A6F53">
        <w:rPr>
          <w:rFonts w:ascii="Times New Roman" w:eastAsia="仿宋_GB2312" w:hAnsi="Times New Roman" w:cs="Times New Roman" w:hint="eastAsia"/>
          <w:kern w:val="0"/>
          <w:sz w:val="32"/>
          <w:szCs w:val="32"/>
          <w:u w:val="single"/>
        </w:rPr>
        <w:t xml:space="preserve"> </w:t>
      </w:r>
      <w:r w:rsidRPr="009A6F53">
        <w:rPr>
          <w:rFonts w:ascii="仿宋_GB2312" w:eastAsia="仿宋_GB2312" w:hAnsi="Times New Roman" w:cs="仿宋_GB2312" w:hint="eastAsia"/>
          <w:kern w:val="0"/>
          <w:sz w:val="32"/>
          <w:szCs w:val="32"/>
          <w:u w:val="single"/>
        </w:rPr>
        <w:t>壹</w:t>
      </w:r>
      <w:r w:rsidRPr="009A6F53">
        <w:rPr>
          <w:rFonts w:ascii="Times New Roman" w:eastAsia="仿宋_GB2312" w:hAnsi="Times New Roman" w:cs="Times New Roman" w:hint="eastAsia"/>
          <w:kern w:val="0"/>
          <w:sz w:val="32"/>
          <w:szCs w:val="32"/>
          <w:u w:val="single"/>
        </w:rPr>
        <w:t xml:space="preserve"> </w:t>
      </w:r>
      <w:r w:rsidRPr="009A6F53">
        <w:rPr>
          <w:rFonts w:ascii="仿宋_GB2312" w:eastAsia="仿宋_GB2312" w:hAnsi="Times New Roman" w:cs="仿宋_GB2312" w:hint="eastAsia"/>
          <w:kern w:val="0"/>
          <w:sz w:val="32"/>
          <w:szCs w:val="32"/>
        </w:rPr>
        <w:t>千元计算。如延期时间超过</w:t>
      </w:r>
      <w:r w:rsidRPr="009A6F53">
        <w:rPr>
          <w:rFonts w:ascii="Times New Roman" w:eastAsia="仿宋_GB2312" w:hAnsi="Times New Roman" w:cs="Times New Roman"/>
          <w:kern w:val="0"/>
          <w:sz w:val="32"/>
          <w:szCs w:val="32"/>
        </w:rPr>
        <w:t>30</w:t>
      </w:r>
      <w:r w:rsidRPr="009A6F53">
        <w:rPr>
          <w:rFonts w:ascii="仿宋_GB2312" w:eastAsia="仿宋_GB2312" w:hAnsi="Times New Roman" w:cs="仿宋_GB2312" w:hint="eastAsia"/>
          <w:kern w:val="0"/>
          <w:sz w:val="32"/>
          <w:szCs w:val="32"/>
        </w:rPr>
        <w:t>天，则视为中标人不履行本合同，采购人有权单方面解除本合同，同时按本条第一款约定承担违约责任。</w:t>
      </w:r>
    </w:p>
    <w:p w14:paraId="61F1C5FF" w14:textId="77777777" w:rsidR="00493481" w:rsidRDefault="00493481" w:rsidP="009A6F53">
      <w:pPr>
        <w:spacing w:line="560" w:lineRule="exact"/>
        <w:rPr>
          <w:rFonts w:ascii="仿宋_GB2312" w:eastAsia="仿宋_GB2312" w:hAnsi="Times New Roman" w:cs="仿宋_GB2312"/>
          <w:kern w:val="0"/>
          <w:sz w:val="32"/>
          <w:szCs w:val="32"/>
          <w:u w:val="single"/>
        </w:rPr>
      </w:pPr>
    </w:p>
    <w:p w14:paraId="0904CEC8" w14:textId="55B6D40C" w:rsidR="009A6F53" w:rsidRPr="00493481" w:rsidRDefault="009A6F53" w:rsidP="009A6F53">
      <w:pPr>
        <w:spacing w:line="560" w:lineRule="exact"/>
        <w:rPr>
          <w:rFonts w:ascii="仿宋_GB2312" w:eastAsia="仿宋_GB2312" w:hAnsi="Times New Roman" w:cs="仿宋_GB2312"/>
          <w:kern w:val="0"/>
          <w:sz w:val="32"/>
          <w:szCs w:val="32"/>
          <w:u w:val="single"/>
        </w:rPr>
      </w:pPr>
      <w:r w:rsidRPr="00493481">
        <w:rPr>
          <w:rFonts w:ascii="仿宋_GB2312" w:eastAsia="仿宋_GB2312" w:hAnsi="Times New Roman" w:cs="仿宋_GB2312" w:hint="eastAsia"/>
          <w:kern w:val="0"/>
          <w:sz w:val="32"/>
          <w:szCs w:val="32"/>
          <w:u w:val="single"/>
        </w:rPr>
        <w:t>以上所有要求均视为标★，不允许负偏离，否则视为无效投标。需对以上所有要求进行响应，格式自拟。</w:t>
      </w:r>
    </w:p>
    <w:p w14:paraId="187D8D86" w14:textId="77777777" w:rsidR="009A6F53" w:rsidRPr="009A6F53" w:rsidRDefault="009A6F53" w:rsidP="009A6F53"/>
    <w:p w14:paraId="233F0969" w14:textId="77777777" w:rsidR="00480AE6" w:rsidRPr="009A6F53" w:rsidRDefault="00480AE6"/>
    <w:sectPr w:rsidR="00480AE6" w:rsidRPr="009A6F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1" w:usb1="080E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34C8AC"/>
    <w:multiLevelType w:val="singleLevel"/>
    <w:tmpl w:val="9234C8AC"/>
    <w:lvl w:ilvl="0">
      <w:start w:val="4"/>
      <w:numFmt w:val="chineseCounting"/>
      <w:suff w:val="nothing"/>
      <w:lvlText w:val="%1、"/>
      <w:lvlJc w:val="left"/>
      <w:rPr>
        <w:rFonts w:hint="eastAsia"/>
      </w:rPr>
    </w:lvl>
  </w:abstractNum>
  <w:num w:numId="1" w16cid:durableId="1956523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F53"/>
    <w:rsid w:val="00056F65"/>
    <w:rsid w:val="00480AE6"/>
    <w:rsid w:val="00493481"/>
    <w:rsid w:val="009A6F53"/>
    <w:rsid w:val="00D02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5914F"/>
  <w15:chartTrackingRefBased/>
  <w15:docId w15:val="{2ACD3F41-45A8-448E-BE99-3260A4390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A6F53"/>
    <w:pPr>
      <w:widowControl w:val="0"/>
      <w:jc w:val="both"/>
    </w:pPr>
    <w:rPr>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
    <w:link w:val="a5"/>
    <w:rsid w:val="009A6F53"/>
    <w:pPr>
      <w:jc w:val="left"/>
    </w:pPr>
  </w:style>
  <w:style w:type="character" w:customStyle="1" w:styleId="a5">
    <w:name w:val="批注文字 字符"/>
    <w:basedOn w:val="a1"/>
    <w:link w:val="a4"/>
    <w:qFormat/>
    <w:rsid w:val="009A6F53"/>
    <w:rPr>
      <w:szCs w:val="24"/>
    </w:rPr>
  </w:style>
  <w:style w:type="paragraph" w:styleId="a6">
    <w:name w:val="Body Text Indent"/>
    <w:basedOn w:val="a"/>
    <w:link w:val="a7"/>
    <w:qFormat/>
    <w:rsid w:val="009A6F53"/>
    <w:pPr>
      <w:spacing w:line="360" w:lineRule="auto"/>
      <w:ind w:firstLineChars="200" w:firstLine="420"/>
      <w:outlineLvl w:val="0"/>
    </w:pPr>
    <w:rPr>
      <w:color w:val="000000"/>
    </w:rPr>
  </w:style>
  <w:style w:type="character" w:customStyle="1" w:styleId="a7">
    <w:name w:val="正文文本缩进 字符"/>
    <w:basedOn w:val="a1"/>
    <w:link w:val="a6"/>
    <w:rsid w:val="009A6F53"/>
    <w:rPr>
      <w:color w:val="000000"/>
      <w:szCs w:val="24"/>
    </w:rPr>
  </w:style>
  <w:style w:type="paragraph" w:styleId="3">
    <w:name w:val="Body Text Indent 3"/>
    <w:basedOn w:val="a"/>
    <w:link w:val="30"/>
    <w:qFormat/>
    <w:rsid w:val="009A6F53"/>
    <w:pPr>
      <w:tabs>
        <w:tab w:val="left" w:pos="1620"/>
      </w:tabs>
      <w:spacing w:line="360" w:lineRule="auto"/>
      <w:ind w:left="1616" w:firstLineChars="200" w:firstLine="420"/>
    </w:pPr>
  </w:style>
  <w:style w:type="character" w:customStyle="1" w:styleId="30">
    <w:name w:val="正文文本缩进 3 字符"/>
    <w:basedOn w:val="a1"/>
    <w:link w:val="3"/>
    <w:rsid w:val="009A6F53"/>
    <w:rPr>
      <w:szCs w:val="24"/>
    </w:rPr>
  </w:style>
  <w:style w:type="paragraph" w:styleId="a8">
    <w:name w:val="Normal (Web)"/>
    <w:basedOn w:val="a"/>
    <w:qFormat/>
    <w:rsid w:val="009A6F53"/>
    <w:pPr>
      <w:spacing w:before="100" w:beforeAutospacing="1" w:after="100" w:afterAutospacing="1"/>
      <w:jc w:val="left"/>
    </w:pPr>
    <w:rPr>
      <w:rFonts w:cs="Times New Roman"/>
      <w:kern w:val="0"/>
      <w:sz w:val="24"/>
    </w:rPr>
  </w:style>
  <w:style w:type="character" w:styleId="a9">
    <w:name w:val="annotation reference"/>
    <w:basedOn w:val="a1"/>
    <w:qFormat/>
    <w:rsid w:val="009A6F53"/>
    <w:rPr>
      <w:sz w:val="21"/>
      <w:szCs w:val="21"/>
    </w:rPr>
  </w:style>
  <w:style w:type="paragraph" w:styleId="aa">
    <w:name w:val="List Paragraph"/>
    <w:basedOn w:val="a"/>
    <w:uiPriority w:val="99"/>
    <w:unhideWhenUsed/>
    <w:qFormat/>
    <w:rsid w:val="009A6F53"/>
    <w:pPr>
      <w:ind w:firstLineChars="200" w:firstLine="420"/>
    </w:pPr>
  </w:style>
  <w:style w:type="paragraph" w:styleId="a0">
    <w:name w:val="Normal Indent"/>
    <w:basedOn w:val="a"/>
    <w:uiPriority w:val="99"/>
    <w:semiHidden/>
    <w:unhideWhenUsed/>
    <w:rsid w:val="009A6F53"/>
    <w:pPr>
      <w:ind w:firstLineChars="200" w:firstLine="420"/>
    </w:pPr>
  </w:style>
  <w:style w:type="paragraph" w:styleId="ab">
    <w:name w:val="Revision"/>
    <w:hidden/>
    <w:uiPriority w:val="99"/>
    <w:semiHidden/>
    <w:rsid w:val="009A6F53"/>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0E2185-CDD0-40DF-9917-3A8607D0C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530</Words>
  <Characters>3022</Characters>
  <Application>Microsoft Office Word</Application>
  <DocSecurity>0</DocSecurity>
  <Lines>25</Lines>
  <Paragraphs>7</Paragraphs>
  <ScaleCrop>false</ScaleCrop>
  <Company/>
  <LinksUpToDate>false</LinksUpToDate>
  <CharactersWithSpaces>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 增杰</dc:creator>
  <cp:keywords/>
  <dc:description/>
  <cp:lastModifiedBy>余 增杰</cp:lastModifiedBy>
  <cp:revision>4</cp:revision>
  <dcterms:created xsi:type="dcterms:W3CDTF">2023-08-09T09:43:00Z</dcterms:created>
  <dcterms:modified xsi:type="dcterms:W3CDTF">2023-08-09T10:00:00Z</dcterms:modified>
</cp:coreProperties>
</file>